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6DC" w:rsidRPr="005B0FA8" w:rsidRDefault="005B0FA8" w:rsidP="00786EB5">
      <w:pPr>
        <w:spacing w:after="0" w:line="240" w:lineRule="auto"/>
        <w:jc w:val="both"/>
        <w:rPr>
          <w:rFonts w:ascii="PTSansBold" w:eastAsia="Times New Roman" w:hAnsi="PTSansBold" w:cs="Times New Roman"/>
          <w:b/>
          <w:i/>
          <w:color w:val="FF0000"/>
          <w:sz w:val="48"/>
          <w:szCs w:val="48"/>
          <w:shd w:val="clear" w:color="auto" w:fill="F4F4F4"/>
          <w:lang w:eastAsia="ru-RU"/>
        </w:rPr>
      </w:pPr>
      <w:r w:rsidRPr="005B0FA8">
        <w:rPr>
          <w:rFonts w:ascii="PTSansBold" w:eastAsia="Times New Roman" w:hAnsi="PTSansBold" w:cs="Times New Roman"/>
          <w:b/>
          <w:i/>
          <w:color w:val="FF0000"/>
          <w:sz w:val="48"/>
          <w:szCs w:val="48"/>
          <w:shd w:val="clear" w:color="auto" w:fill="F4F4F4"/>
          <w:lang w:eastAsia="ru-RU"/>
        </w:rPr>
        <w:t>Пожарная безопасность воспитателям</w:t>
      </w:r>
      <w:r w:rsidR="00786EB5" w:rsidRPr="005B0FA8">
        <w:rPr>
          <w:rFonts w:ascii="PTSansBold" w:eastAsia="Times New Roman" w:hAnsi="PTSansBold" w:cs="Times New Roman"/>
          <w:b/>
          <w:i/>
          <w:color w:val="FF0000"/>
          <w:sz w:val="48"/>
          <w:szCs w:val="48"/>
          <w:shd w:val="clear" w:color="auto" w:fill="F4F4F4"/>
          <w:lang w:eastAsia="ru-RU"/>
        </w:rPr>
        <w:t xml:space="preserve">  </w:t>
      </w:r>
    </w:p>
    <w:p w:rsidR="005676DC" w:rsidRDefault="005676DC" w:rsidP="00786EB5">
      <w:pPr>
        <w:spacing w:after="0" w:line="240" w:lineRule="auto"/>
        <w:jc w:val="both"/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</w:pPr>
    </w:p>
    <w:p w:rsidR="00786EB5" w:rsidRPr="00786EB5" w:rsidRDefault="00786EB5" w:rsidP="00786EB5">
      <w:pPr>
        <w:spacing w:after="0" w:line="240" w:lineRule="auto"/>
        <w:jc w:val="both"/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 xml:space="preserve">  Детский сад (ДОУ) относится к объектам, которые нуждаются в усиленных мерах безопасности. Класс функциональной пожарной опасности Ф.1.1. </w:t>
      </w:r>
    </w:p>
    <w:p w:rsidR="00786EB5" w:rsidRPr="00786EB5" w:rsidRDefault="00786EB5" w:rsidP="00786EB5">
      <w:pPr>
        <w:spacing w:after="0" w:line="240" w:lineRule="auto"/>
        <w:jc w:val="both"/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 xml:space="preserve">    Маленькие дети беззащитны, в большинстве случаев полностью зависят от взрослого человека. Только правильные и организованные действия воспитателей при чрезвычайной ситуации могут спасти жизнь и здоровье воспитанников. Особенно это касается противопожарного режима. Задымление и огонь пугает не только взрослых, но и детей. Они начинают паниковать, прячутся в труднодоступных местах и отказываются покидать свое укрытие. Подобное поведение сильно усложняет эвакуацию, и может стать причиной трагедии. </w:t>
      </w:r>
    </w:p>
    <w:p w:rsidR="00786EB5" w:rsidRPr="00786EB5" w:rsidRDefault="00786EB5" w:rsidP="00786EB5">
      <w:pPr>
        <w:spacing w:after="0" w:line="240" w:lineRule="auto"/>
        <w:jc w:val="both"/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 xml:space="preserve">    Основными документами, которые устанавливают необходимые требования пожарной безопасности в дошкольных учреждениях, а также прилегающих к ним территориях, является постановление Правительства № 390 от 25.04.2012 «О противопожарном режиме» с изменениями и дополнениями изменения. Указанные в постановлении правила должны строго соблюдаться всеми работниками детсада. В дошкольном учреждении обязательно должна быть инструкция воспитателя по пожарной безопасности, с которой знакомят каждого нового сотрудника. В этом документы отражаются следующие моменты: порядок действий при возникновении возгорании; очередность прохождения противопожарного обучения; правила эвакуации; требования к прилегающей территории, эвакуационным выходам, хозяйственным помещениям.</w:t>
      </w:r>
    </w:p>
    <w:p w:rsidR="00786EB5" w:rsidRPr="00786EB5" w:rsidRDefault="00786EB5" w:rsidP="00786EB5">
      <w:pPr>
        <w:spacing w:after="0" w:line="240" w:lineRule="auto"/>
        <w:jc w:val="both"/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 xml:space="preserve">     Кроме того, в дошкольном учреждении назначается ответственный человек за пожарную безопасность. Что входит в его прямые обязанности? Отвечает за наличие и работоспособность первичных средств пожаротушения и оповещения. Следит, чтобы эвакуационные пути и выходы не были захламлены. Ведет всю необходимую документацию. Контролирует прохождения работниками инструктажей. Разрабатывает профилактические мероприятия. Проводит семинары-практикумы по пожарной безопасности. Также он планирует тренировочные занятия по отработке действий в случае возгорания, включая эвакуационные мероприятия.</w:t>
      </w:r>
    </w:p>
    <w:p w:rsidR="00786EB5" w:rsidRPr="00786EB5" w:rsidRDefault="00786EB5" w:rsidP="00786EB5">
      <w:pPr>
        <w:spacing w:after="0" w:line="240" w:lineRule="auto"/>
        <w:jc w:val="both"/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</w:pP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 xml:space="preserve">  Дополнительный материал: </w:t>
      </w:r>
    </w:p>
    <w:p w:rsidR="00786EB5" w:rsidRPr="00786EB5" w:rsidRDefault="00786EB5" w:rsidP="00786E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6EB5">
        <w:rPr>
          <w:rFonts w:ascii="PTSansBold" w:eastAsia="Times New Roman" w:hAnsi="PTSansBold" w:cs="Times New Roman"/>
          <w:b/>
          <w:color w:val="000000"/>
          <w:sz w:val="32"/>
          <w:szCs w:val="32"/>
          <w:shd w:val="clear" w:color="auto" w:fill="F4F4F4"/>
          <w:lang w:eastAsia="ru-RU"/>
        </w:rPr>
        <w:t xml:space="preserve"> Ответственный за пожарную безопасность</w:t>
      </w:r>
      <w:proofErr w:type="gramStart"/>
      <w:r w:rsidRPr="00786EB5">
        <w:rPr>
          <w:rFonts w:ascii="PTSansBold" w:eastAsia="Times New Roman" w:hAnsi="PTSansBold" w:cs="Times New Roman"/>
          <w:b/>
          <w:color w:val="000000"/>
          <w:sz w:val="32"/>
          <w:szCs w:val="32"/>
          <w:shd w:val="clear" w:color="auto" w:fill="F4F4F4"/>
          <w:lang w:eastAsia="ru-RU"/>
        </w:rPr>
        <w:t xml:space="preserve"> К</w:t>
      </w:r>
      <w:proofErr w:type="gramEnd"/>
      <w:r w:rsidRPr="00786EB5">
        <w:rPr>
          <w:rFonts w:ascii="PTSansBold" w:eastAsia="Times New Roman" w:hAnsi="PTSansBold" w:cs="Times New Roman"/>
          <w:b/>
          <w:color w:val="000000"/>
          <w:sz w:val="32"/>
          <w:szCs w:val="32"/>
          <w:shd w:val="clear" w:color="auto" w:fill="F4F4F4"/>
          <w:lang w:eastAsia="ru-RU"/>
        </w:rPr>
        <w:t xml:space="preserve">аждый работник ДОУ </w:t>
      </w: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 xml:space="preserve">должен осознавать, что при пожаре первичным является – спасение детей. От опыта работа воспитателя и его практических умений и навыков зависит многое, но также важно проводить занятия для воспитанников о том, как нужно себя вести в случае пожара. Именно дошкольники с интересом и любопытством познают окружающий мир. Эти качества нужно использовать, чтобы сформировать у них четкие представления о пожарной безопасности. Для этого требуется длительная, разъяснительная работа не только с детьми, но и их законными представителями. Иногда родители сами не совсем понимают, что такое пожарная безопасность и что нужно делать при пожаре. </w:t>
      </w:r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lastRenderedPageBreak/>
        <w:t xml:space="preserve">Поэтому следует организовать тематические консультации с представителями МЧС и пожарной охраны. Формированию у детей навыков по соблюдению правил пожарной безопасности будут способствовать: Красочные плакаты с объясняющими картинками. Занятия на тему о правильном пользовании электроприборов. Совместный выпуск с родителями </w:t>
      </w:r>
      <w:proofErr w:type="spellStart"/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>спецгазет</w:t>
      </w:r>
      <w:proofErr w:type="spellEnd"/>
      <w:r w:rsidRPr="00786EB5">
        <w:rPr>
          <w:rFonts w:ascii="PTSansBold" w:eastAsia="Times New Roman" w:hAnsi="PTSansBold" w:cs="Times New Roman"/>
          <w:color w:val="000000"/>
          <w:sz w:val="28"/>
          <w:szCs w:val="28"/>
          <w:shd w:val="clear" w:color="auto" w:fill="F4F4F4"/>
          <w:lang w:eastAsia="ru-RU"/>
        </w:rPr>
        <w:t>, подготовка тематических докладов. Организация спектаклей, конкурсов, игр на пожарную тематику. Встречи с работниками противопожарной службы, экскурсии в пожарную часть. Это вызовет у ребят интерес, так как знакомство с пожарной техникой, огнетушителями, дополнительными средствами спасения всегда увлекательно.</w:t>
      </w:r>
    </w:p>
    <w:p w:rsidR="00523EC4" w:rsidRPr="00786EB5" w:rsidRDefault="00523EC4">
      <w:pPr>
        <w:rPr>
          <w:sz w:val="28"/>
          <w:szCs w:val="28"/>
        </w:rPr>
      </w:pPr>
    </w:p>
    <w:sectPr w:rsidR="00523EC4" w:rsidRPr="00786EB5" w:rsidSect="00523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86EB5"/>
    <w:rsid w:val="00523EC4"/>
    <w:rsid w:val="005676DC"/>
    <w:rsid w:val="005B0FA8"/>
    <w:rsid w:val="007340A0"/>
    <w:rsid w:val="0078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6E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</dc:creator>
  <cp:keywords/>
  <dc:description/>
  <cp:lastModifiedBy>RRR</cp:lastModifiedBy>
  <cp:revision>3</cp:revision>
  <dcterms:created xsi:type="dcterms:W3CDTF">2020-04-10T07:20:00Z</dcterms:created>
  <dcterms:modified xsi:type="dcterms:W3CDTF">2020-04-10T07:36:00Z</dcterms:modified>
</cp:coreProperties>
</file>