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64" w:rsidRDefault="008A6241">
      <w:pPr>
        <w:rPr>
          <w:rFonts w:ascii="Times New Roman" w:hAnsi="Times New Roman"/>
          <w:b/>
          <w:i/>
          <w:color w:val="FF0000"/>
          <w:sz w:val="44"/>
          <w:u w:val="single"/>
        </w:rPr>
      </w:pPr>
      <w:r>
        <w:t xml:space="preserve">                                    </w:t>
      </w:r>
      <w:r w:rsidRPr="008A6241">
        <w:rPr>
          <w:rFonts w:ascii="Times New Roman" w:hAnsi="Times New Roman"/>
          <w:b/>
          <w:i/>
          <w:color w:val="FF0000"/>
          <w:sz w:val="44"/>
          <w:u w:val="single"/>
        </w:rPr>
        <w:t>Влияние музыки на развитие слуха</w:t>
      </w:r>
    </w:p>
    <w:p w:rsidR="008A6241" w:rsidRPr="008A6241" w:rsidRDefault="008A6241" w:rsidP="008A6241">
      <w:pPr>
        <w:spacing w:line="360" w:lineRule="auto"/>
        <w:jc w:val="right"/>
        <w:rPr>
          <w:rFonts w:ascii="Cambria" w:hAnsi="Cambria"/>
          <w:b/>
          <w:i/>
          <w:color w:val="FF0000"/>
          <w:sz w:val="36"/>
          <w:szCs w:val="28"/>
        </w:rPr>
      </w:pPr>
      <w:r w:rsidRPr="008A6241">
        <w:rPr>
          <w:rFonts w:ascii="Cambria" w:hAnsi="Cambria"/>
          <w:b/>
          <w:i/>
          <w:color w:val="FF0000"/>
          <w:sz w:val="36"/>
          <w:szCs w:val="28"/>
        </w:rPr>
        <w:t xml:space="preserve">                                                     «Слушая, мы не только чувствуем или испытываем те или иные состояния, но и мыслим».  </w:t>
      </w:r>
    </w:p>
    <w:p w:rsidR="008A6241" w:rsidRPr="008A6241" w:rsidRDefault="008A6241" w:rsidP="008A6241">
      <w:pPr>
        <w:spacing w:line="360" w:lineRule="auto"/>
        <w:ind w:firstLine="284"/>
        <w:jc w:val="right"/>
        <w:rPr>
          <w:rFonts w:ascii="Cambria" w:hAnsi="Cambria"/>
          <w:b/>
          <w:i/>
          <w:color w:val="FF0000"/>
          <w:sz w:val="36"/>
          <w:szCs w:val="28"/>
        </w:rPr>
      </w:pPr>
      <w:r w:rsidRPr="008A6241">
        <w:rPr>
          <w:rFonts w:ascii="Cambria" w:hAnsi="Cambria"/>
          <w:b/>
          <w:i/>
          <w:color w:val="FF0000"/>
          <w:sz w:val="36"/>
          <w:szCs w:val="28"/>
        </w:rPr>
        <w:t xml:space="preserve">                           </w:t>
      </w:r>
      <w:r w:rsidRPr="008A6241">
        <w:rPr>
          <w:rFonts w:ascii="Cambria" w:hAnsi="Cambria"/>
          <w:b/>
          <w:bCs/>
          <w:i/>
          <w:iCs/>
          <w:color w:val="FF0000"/>
          <w:sz w:val="36"/>
          <w:szCs w:val="28"/>
        </w:rPr>
        <w:t xml:space="preserve">        </w:t>
      </w:r>
      <w:r w:rsidRPr="008A6241">
        <w:rPr>
          <w:rFonts w:ascii="Cambria" w:hAnsi="Cambria"/>
          <w:b/>
          <w:i/>
          <w:color w:val="FF0000"/>
          <w:sz w:val="36"/>
          <w:szCs w:val="28"/>
        </w:rPr>
        <w:tab/>
        <w:t>Б. Асафьев</w:t>
      </w:r>
    </w:p>
    <w:p w:rsidR="00AB17A6" w:rsidRDefault="002B1598" w:rsidP="000471E8">
      <w:pPr>
        <w:ind w:firstLine="1134"/>
        <w:jc w:val="both"/>
        <w:rPr>
          <w:rFonts w:ascii="Times New Roman" w:hAnsi="Times New Roman"/>
          <w:b/>
          <w:color w:val="7030A0"/>
          <w:sz w:val="40"/>
          <w:szCs w:val="23"/>
        </w:rPr>
      </w:pPr>
      <w:r w:rsidRPr="00AB17A6">
        <w:rPr>
          <w:rFonts w:ascii="Times New Roman" w:hAnsi="Times New Roman"/>
          <w:b/>
          <w:color w:val="7030A0"/>
          <w:sz w:val="40"/>
          <w:szCs w:val="28"/>
          <w:u w:val="single"/>
        </w:rPr>
        <w:t>Музыкальный слух</w:t>
      </w:r>
      <w:r w:rsidR="00AB17A6">
        <w:rPr>
          <w:rFonts w:ascii="Times New Roman" w:hAnsi="Times New Roman"/>
          <w:b/>
          <w:color w:val="7030A0"/>
          <w:sz w:val="40"/>
          <w:szCs w:val="28"/>
          <w:u w:val="single"/>
        </w:rPr>
        <w:t>,</w:t>
      </w:r>
      <w:r w:rsidR="00AB17A6" w:rsidRPr="00AB17A6">
        <w:rPr>
          <w:rFonts w:ascii="Times New Roman" w:hAnsi="Times New Roman"/>
          <w:b/>
          <w:color w:val="7030A0"/>
          <w:sz w:val="40"/>
          <w:szCs w:val="28"/>
        </w:rPr>
        <w:t xml:space="preserve"> </w:t>
      </w:r>
      <w:r w:rsidR="00AB17A6" w:rsidRPr="00AB17A6">
        <w:rPr>
          <w:rFonts w:ascii="Times New Roman" w:hAnsi="Times New Roman"/>
          <w:b/>
          <w:color w:val="7030A0"/>
          <w:sz w:val="40"/>
          <w:szCs w:val="23"/>
        </w:rPr>
        <w:t>также как чувство ритма и память, - важнейший компонент природных способностей, на котором строится музыкальное воспитание.</w:t>
      </w:r>
    </w:p>
    <w:p w:rsidR="00B7159C" w:rsidRDefault="00AB17A6" w:rsidP="000471E8">
      <w:pPr>
        <w:ind w:firstLine="1134"/>
        <w:jc w:val="both"/>
        <w:rPr>
          <w:rFonts w:ascii="Times New Roman" w:hAnsi="Times New Roman"/>
          <w:b/>
          <w:color w:val="7030A0"/>
          <w:sz w:val="40"/>
          <w:szCs w:val="40"/>
        </w:rPr>
      </w:pPr>
      <w:r w:rsidRPr="00AB17A6">
        <w:rPr>
          <w:rFonts w:ascii="Times New Roman" w:hAnsi="Times New Roman"/>
          <w:b/>
          <w:color w:val="7030A0"/>
          <w:sz w:val="40"/>
          <w:szCs w:val="40"/>
        </w:rPr>
        <w:t xml:space="preserve"> Это явление исключительно сложное, комплексное, многогранное, затрагивающее многие стороны интеллекта, имеющее различные формы, разновидности, свойства и обладающее бесконечным разнообразием индивидуальных качеств. Музыкальный слух подразумевает высокую тонкость восприятия как отдельных музыкальных элементов или качеств музыкальных звуков (высоты, громкости, тембра), так и функциональных связей между ними в музыкальном произведении (ладовое чувство, чувство ритма, мелодический, гармонический и другие виды слуха). Следовательно, он совершенно необходим для сочинения, исполнения и активного восприятия музыки.</w:t>
      </w:r>
    </w:p>
    <w:p w:rsidR="00E16085" w:rsidRDefault="00D35085" w:rsidP="000471E8">
      <w:pPr>
        <w:pStyle w:val="aa"/>
        <w:ind w:firstLine="1134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F45BD">
        <w:rPr>
          <w:szCs w:val="28"/>
        </w:rPr>
        <w:t xml:space="preserve"> </w:t>
      </w:r>
      <w:r w:rsidRPr="0019488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По способу и характеру восприятия музыки различают слух </w:t>
      </w:r>
      <w:r w:rsidRPr="00194885">
        <w:rPr>
          <w:rStyle w:val="a9"/>
          <w:rFonts w:ascii="Times New Roman" w:eastAsiaTheme="majorEastAsia" w:hAnsi="Times New Roman" w:cs="Times New Roman"/>
          <w:b/>
          <w:color w:val="FF0000"/>
          <w:sz w:val="40"/>
          <w:szCs w:val="40"/>
        </w:rPr>
        <w:t>абсолютный</w:t>
      </w:r>
      <w:r w:rsidRPr="001948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и </w:t>
      </w:r>
      <w:r w:rsidRPr="00194885">
        <w:rPr>
          <w:rStyle w:val="a9"/>
          <w:rFonts w:ascii="Times New Roman" w:eastAsiaTheme="majorEastAsia" w:hAnsi="Times New Roman" w:cs="Times New Roman"/>
          <w:b/>
          <w:color w:val="FF0000"/>
          <w:sz w:val="40"/>
          <w:szCs w:val="40"/>
        </w:rPr>
        <w:t>относительный.</w:t>
      </w:r>
      <w:r w:rsidRPr="0019488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9773FE" w:rsidRPr="00194885" w:rsidRDefault="009773FE" w:rsidP="000471E8">
      <w:pPr>
        <w:pStyle w:val="aa"/>
        <w:ind w:firstLine="1134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194885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Относительный слух</w:t>
      </w:r>
      <w:r w:rsidRPr="0019488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-это способность определять и воспроизводить </w:t>
      </w:r>
      <w:proofErr w:type="spellStart"/>
      <w:r w:rsidRPr="00194885">
        <w:rPr>
          <w:rFonts w:ascii="Times New Roman" w:hAnsi="Times New Roman" w:cs="Times New Roman"/>
          <w:b/>
          <w:color w:val="7030A0"/>
          <w:sz w:val="40"/>
          <w:szCs w:val="40"/>
        </w:rPr>
        <w:t>звуковысотные</w:t>
      </w:r>
      <w:proofErr w:type="spellEnd"/>
      <w:r w:rsidRPr="0019488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отношения в мелодии, аккордах, интервалах и т. д., отталкиваясь от опорного звука, некой тоновой настройки. </w:t>
      </w:r>
    </w:p>
    <w:p w:rsidR="00194885" w:rsidRDefault="00D35085" w:rsidP="000471E8">
      <w:pPr>
        <w:pStyle w:val="aa"/>
        <w:ind w:firstLine="1134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19488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Встречающийся реже </w:t>
      </w:r>
      <w:r w:rsidRPr="00194885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абсолютный слух</w:t>
      </w:r>
      <w:r w:rsidRPr="0019488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– это</w:t>
      </w:r>
      <w:r w:rsidR="00DF45BD" w:rsidRPr="0019488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способность узнать и воспроизвести высоту звука, не сравнивая их с другими, высота которых известна. </w:t>
      </w:r>
      <w:r w:rsidR="00DF45BD" w:rsidRPr="00194885">
        <w:rPr>
          <w:rFonts w:ascii="Times New Roman" w:hAnsi="Times New Roman" w:cs="Times New Roman"/>
          <w:b/>
          <w:color w:val="7030A0"/>
          <w:sz w:val="40"/>
          <w:szCs w:val="40"/>
        </w:rPr>
        <w:lastRenderedPageBreak/>
        <w:t xml:space="preserve">Бывает активный (человек может воспроизвести любой заданный звук) и пассивный (только слышит); Это редкая и ценная </w:t>
      </w:r>
      <w:r w:rsidR="00194885" w:rsidRPr="0019488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музыкальная способность. </w:t>
      </w:r>
      <w:r w:rsidR="00816BF4" w:rsidRPr="0019488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Музыканты, обладающие абсолютным слухом, легко узнают тональность произведения и легко следят за модуляционными сменами тональностей. </w:t>
      </w:r>
      <w:r w:rsidR="0019488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r w:rsidR="00816BF4" w:rsidRPr="0019488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(Это важно, например, для профессии дирижера). </w:t>
      </w:r>
    </w:p>
    <w:p w:rsidR="00773FA3" w:rsidRPr="00194885" w:rsidRDefault="00773FA3" w:rsidP="000471E8">
      <w:pPr>
        <w:pStyle w:val="aa"/>
        <w:ind w:firstLine="1134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782B61">
        <w:rPr>
          <w:rFonts w:ascii="Times New Roman" w:hAnsi="Times New Roman" w:cs="Times New Roman"/>
          <w:b/>
          <w:color w:val="7030A0"/>
          <w:sz w:val="40"/>
          <w:szCs w:val="40"/>
        </w:rPr>
        <w:t>Абсолютный слух может проявляться не сразу, но это природный дар. «Абсолютный слух», требующий вспомогательных навыков – абсолютным считаться не может.</w:t>
      </w:r>
    </w:p>
    <w:p w:rsidR="00E777C3" w:rsidRPr="00773FA3" w:rsidRDefault="002D17B6" w:rsidP="000471E8">
      <w:pPr>
        <w:pStyle w:val="aa"/>
        <w:ind w:firstLine="1134"/>
        <w:jc w:val="both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  <w:r w:rsidRPr="0019488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r w:rsidR="00E777C3" w:rsidRPr="00194885"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>Существует распространенное м</w:t>
      </w:r>
      <w:r w:rsidR="00816BF4" w:rsidRPr="00194885"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 xml:space="preserve">нение, что ребенок, наделенный </w:t>
      </w:r>
      <w:r w:rsidR="00E777C3" w:rsidRPr="00194885"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>хорошим музыкальным слухом – уже талантлив. Ведь он легко может заниматься музыкой, в отличие от тех ребят, которым, по их мнению,  «медведь на ухо наступил». Таким детям в музыкальный мир «дверь закрыта».</w:t>
      </w:r>
      <w:r w:rsidR="00773FA3"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 xml:space="preserve"> </w:t>
      </w:r>
      <w:r w:rsidR="00773FA3" w:rsidRPr="00773FA3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Просто у некоторых детей музыкальный слух выражен очень ярко, а у других слабее. </w:t>
      </w:r>
      <w:r w:rsidR="00E777C3" w:rsidRPr="00773FA3"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 xml:space="preserve"> </w:t>
      </w:r>
    </w:p>
    <w:p w:rsidR="00773FA3" w:rsidRPr="00773FA3" w:rsidRDefault="00773FA3" w:rsidP="000471E8">
      <w:pPr>
        <w:pStyle w:val="aa"/>
        <w:ind w:firstLine="1134"/>
        <w:jc w:val="both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773FA3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Об этом говорит и теория </w:t>
      </w:r>
      <w:proofErr w:type="spellStart"/>
      <w:r w:rsidRPr="00773FA3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Д.Кабалевского</w:t>
      </w:r>
      <w:proofErr w:type="spellEnd"/>
      <w:r w:rsidRPr="00773FA3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, который посвятил свою жизнь развенчиванию мифа о якобы </w:t>
      </w:r>
      <w:proofErr w:type="spellStart"/>
      <w:r w:rsidRPr="00773FA3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сверхуникальности</w:t>
      </w:r>
      <w:proofErr w:type="spellEnd"/>
      <w:r w:rsidRPr="00773FA3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 музыкального слуха. Он создал целую систему, которая доказывает всем, что заниматься  музыкой можно и нужно любому ребенку.</w:t>
      </w:r>
    </w:p>
    <w:p w:rsidR="00773FA3" w:rsidRPr="00773FA3" w:rsidRDefault="00773FA3" w:rsidP="000471E8">
      <w:pPr>
        <w:pStyle w:val="aa"/>
        <w:ind w:firstLine="1134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773FA3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Замечательный венгерский композитор З. </w:t>
      </w:r>
      <w:proofErr w:type="spellStart"/>
      <w:r w:rsidRPr="00773FA3">
        <w:rPr>
          <w:rFonts w:ascii="Times New Roman" w:hAnsi="Times New Roman" w:cs="Times New Roman"/>
          <w:b/>
          <w:color w:val="7030A0"/>
          <w:sz w:val="40"/>
          <w:szCs w:val="40"/>
        </w:rPr>
        <w:t>Кодаи</w:t>
      </w:r>
      <w:proofErr w:type="spellEnd"/>
      <w:r w:rsidRPr="00773FA3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, как и Д. </w:t>
      </w:r>
      <w:proofErr w:type="spellStart"/>
      <w:r w:rsidRPr="00773FA3">
        <w:rPr>
          <w:rFonts w:ascii="Times New Roman" w:hAnsi="Times New Roman" w:cs="Times New Roman"/>
          <w:b/>
          <w:color w:val="7030A0"/>
          <w:sz w:val="40"/>
          <w:szCs w:val="40"/>
        </w:rPr>
        <w:t>Кабалевский</w:t>
      </w:r>
      <w:proofErr w:type="spellEnd"/>
      <w:r w:rsidRPr="00773FA3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, большое значение придавал музыкальному воспитанию детей с разным уровнем музыкальных способностей. </w:t>
      </w:r>
    </w:p>
    <w:p w:rsidR="00773FA3" w:rsidRPr="00773FA3" w:rsidRDefault="00773FA3" w:rsidP="000471E8">
      <w:pPr>
        <w:pStyle w:val="aa"/>
        <w:ind w:firstLine="1134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773FA3">
        <w:rPr>
          <w:rFonts w:ascii="Times New Roman" w:hAnsi="Times New Roman" w:cs="Times New Roman"/>
          <w:b/>
          <w:color w:val="7030A0"/>
          <w:sz w:val="40"/>
          <w:szCs w:val="40"/>
        </w:rPr>
        <w:t>Вот  основное положение его системы:</w:t>
      </w:r>
      <w:r w:rsidRPr="00E16085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 xml:space="preserve"> «Нет немузыкальных детей. Немузыкальные взрослые - это те, музыкальность которых в детстве не была замечена и развита».</w:t>
      </w:r>
    </w:p>
    <w:p w:rsidR="00782B61" w:rsidRDefault="00773FA3" w:rsidP="000471E8">
      <w:pPr>
        <w:pStyle w:val="aa"/>
        <w:ind w:firstLine="1134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773FA3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Такого же мнения придерживается и японский учитель </w:t>
      </w:r>
      <w:proofErr w:type="spellStart"/>
      <w:r w:rsidRPr="00773FA3">
        <w:rPr>
          <w:rFonts w:ascii="Times New Roman" w:hAnsi="Times New Roman" w:cs="Times New Roman"/>
          <w:b/>
          <w:color w:val="7030A0"/>
          <w:sz w:val="40"/>
          <w:szCs w:val="40"/>
        </w:rPr>
        <w:t>Шиничи</w:t>
      </w:r>
      <w:proofErr w:type="spellEnd"/>
      <w:r w:rsidRPr="00773FA3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Судзуки:  </w:t>
      </w:r>
    </w:p>
    <w:p w:rsidR="00E16085" w:rsidRPr="00194328" w:rsidRDefault="00773FA3" w:rsidP="000471E8">
      <w:pPr>
        <w:pStyle w:val="aa"/>
        <w:ind w:firstLine="1134"/>
        <w:jc w:val="both"/>
        <w:rPr>
          <w:rFonts w:ascii="Times New Roman" w:hAnsi="Times New Roman" w:cs="Times New Roman"/>
          <w:b/>
          <w:bCs/>
          <w:iCs/>
          <w:color w:val="7030A0"/>
          <w:kern w:val="28"/>
          <w:sz w:val="40"/>
          <w:szCs w:val="40"/>
          <w:u w:val="single"/>
        </w:rPr>
      </w:pPr>
      <w:r w:rsidRPr="00E16085">
        <w:rPr>
          <w:rFonts w:ascii="Times New Roman" w:hAnsi="Times New Roman" w:cs="Times New Roman"/>
          <w:color w:val="7030A0"/>
          <w:sz w:val="40"/>
          <w:szCs w:val="40"/>
          <w:u w:val="single"/>
        </w:rPr>
        <w:lastRenderedPageBreak/>
        <w:t xml:space="preserve">« </w:t>
      </w:r>
      <w:r w:rsidRPr="00E16085">
        <w:rPr>
          <w:rStyle w:val="a8"/>
          <w:rFonts w:ascii="Times New Roman" w:hAnsi="Times New Roman" w:cs="Times New Roman"/>
          <w:iCs/>
          <w:color w:val="7030A0"/>
          <w:kern w:val="28"/>
          <w:sz w:val="40"/>
          <w:szCs w:val="40"/>
          <w:u w:val="single"/>
        </w:rPr>
        <w:t>Все дети музыкальны. Без</w:t>
      </w:r>
      <w:r w:rsidR="00782B61" w:rsidRPr="00E16085">
        <w:rPr>
          <w:rStyle w:val="a8"/>
          <w:rFonts w:ascii="Times New Roman" w:hAnsi="Times New Roman" w:cs="Times New Roman"/>
          <w:iCs/>
          <w:color w:val="7030A0"/>
          <w:kern w:val="28"/>
          <w:sz w:val="40"/>
          <w:szCs w:val="40"/>
          <w:u w:val="single"/>
        </w:rPr>
        <w:t xml:space="preserve"> </w:t>
      </w:r>
      <w:r w:rsidRPr="00E16085">
        <w:rPr>
          <w:rStyle w:val="a8"/>
          <w:rFonts w:ascii="Times New Roman" w:hAnsi="Times New Roman" w:cs="Times New Roman"/>
          <w:iCs/>
          <w:color w:val="7030A0"/>
          <w:kern w:val="28"/>
          <w:sz w:val="40"/>
          <w:szCs w:val="40"/>
          <w:u w:val="single"/>
        </w:rPr>
        <w:t>исключения. Надо только вовремя  разглядеть и развить их с</w:t>
      </w:r>
      <w:r w:rsidR="00194328">
        <w:rPr>
          <w:rStyle w:val="a8"/>
          <w:rFonts w:ascii="Times New Roman" w:hAnsi="Times New Roman" w:cs="Times New Roman"/>
          <w:iCs/>
          <w:color w:val="7030A0"/>
          <w:kern w:val="28"/>
          <w:sz w:val="40"/>
          <w:szCs w:val="40"/>
          <w:u w:val="single"/>
        </w:rPr>
        <w:t>пособности.</w:t>
      </w:r>
    </w:p>
    <w:p w:rsidR="00E16085" w:rsidRPr="00194328" w:rsidRDefault="00194328" w:rsidP="000471E8">
      <w:pPr>
        <w:pStyle w:val="aa"/>
        <w:ind w:firstLine="1134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t>И</w:t>
      </w:r>
      <w:r w:rsidRPr="0019432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задача педагога</w:t>
      </w:r>
      <w:r w:rsidR="00E16085" w:rsidRPr="0019432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– </w:t>
      </w:r>
      <w:r w:rsidRPr="00194328">
        <w:rPr>
          <w:rFonts w:ascii="Times New Roman" w:hAnsi="Times New Roman" w:cs="Times New Roman"/>
          <w:b/>
          <w:color w:val="7030A0"/>
          <w:sz w:val="40"/>
          <w:szCs w:val="40"/>
        </w:rPr>
        <w:t>воспитать интерес к</w:t>
      </w:r>
      <w:r w:rsidR="00E16085" w:rsidRPr="0019432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музыке, научить  </w:t>
      </w:r>
      <w:proofErr w:type="gramStart"/>
      <w:r w:rsidR="00E16085" w:rsidRPr="00194328">
        <w:rPr>
          <w:rFonts w:ascii="Times New Roman" w:hAnsi="Times New Roman" w:cs="Times New Roman"/>
          <w:b/>
          <w:color w:val="7030A0"/>
          <w:sz w:val="40"/>
          <w:szCs w:val="40"/>
        </w:rPr>
        <w:t>грамотно</w:t>
      </w:r>
      <w:proofErr w:type="gramEnd"/>
      <w:r w:rsidR="00E16085" w:rsidRPr="0019432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слушать и слышать, потому что музыка не только затрагивает тончайшие струны души, но и заставляет задуматься, мыслить. </w:t>
      </w:r>
    </w:p>
    <w:p w:rsidR="00194328" w:rsidRPr="00194328" w:rsidRDefault="00021858" w:rsidP="000471E8">
      <w:pPr>
        <w:pStyle w:val="aa"/>
        <w:ind w:firstLine="1134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t>Чем больше ребёнок</w:t>
      </w:r>
      <w:r w:rsidR="00194328" w:rsidRPr="0019432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  </w:t>
      </w:r>
      <w:r w:rsidR="00194328" w:rsidRPr="00194328">
        <w:rPr>
          <w:rStyle w:val="a8"/>
          <w:rFonts w:ascii="Times New Roman" w:hAnsi="Times New Roman" w:cs="Times New Roman"/>
          <w:b w:val="0"/>
          <w:color w:val="7030A0"/>
          <w:sz w:val="40"/>
          <w:szCs w:val="40"/>
        </w:rPr>
        <w:t>слышит в звуках</w:t>
      </w:r>
      <w:r w:rsidR="00194328" w:rsidRPr="0019432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, тем более он </w:t>
      </w:r>
      <w:r w:rsidR="00194328" w:rsidRPr="00194328">
        <w:rPr>
          <w:rStyle w:val="a8"/>
          <w:rFonts w:ascii="Times New Roman" w:hAnsi="Times New Roman" w:cs="Times New Roman"/>
          <w:b w:val="0"/>
          <w:color w:val="7030A0"/>
          <w:sz w:val="40"/>
          <w:szCs w:val="40"/>
        </w:rPr>
        <w:t xml:space="preserve">музыкален. Способность  осознанно и эмоционально отзываться на музыку </w:t>
      </w:r>
      <w:r w:rsidR="00194328" w:rsidRPr="00194328">
        <w:rPr>
          <w:rFonts w:ascii="Times New Roman" w:hAnsi="Times New Roman" w:cs="Times New Roman"/>
          <w:b/>
          <w:color w:val="7030A0"/>
          <w:sz w:val="40"/>
          <w:szCs w:val="40"/>
        </w:rPr>
        <w:t>должна составлять центр музыкальности и являться наиболее значимым центром музыкальной одаренности ученика.</w:t>
      </w:r>
    </w:p>
    <w:p w:rsidR="00194328" w:rsidRDefault="000471E8" w:rsidP="000471E8">
      <w:pPr>
        <w:pStyle w:val="aa"/>
        <w:ind w:firstLine="1134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7030A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346757</wp:posOffset>
            </wp:positionH>
            <wp:positionV relativeFrom="paragraph">
              <wp:posOffset>1440948</wp:posOffset>
            </wp:positionV>
            <wp:extent cx="6190047" cy="5418161"/>
            <wp:effectExtent l="19050" t="0" r="1203" b="0"/>
            <wp:wrapNone/>
            <wp:docPr id="1" name="Рисунок 1" descr="C:\Users\Пользователь\Desktop\новое\i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ое\i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541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6085" w:rsidRPr="00194328">
        <w:rPr>
          <w:rFonts w:ascii="Times New Roman" w:hAnsi="Times New Roman" w:cs="Times New Roman"/>
          <w:b/>
          <w:color w:val="7030A0"/>
          <w:sz w:val="40"/>
          <w:szCs w:val="40"/>
        </w:rPr>
        <w:t>«Музыкальное воспитание – это не воспитание музыканта, а, прежде всего, воспитание человека» - писал В.А. Сухомлинский. Ведь именно через слушателя музыка влияет на окружающий мир, помогает человеку преобра</w:t>
      </w:r>
      <w:r w:rsidR="0019432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зовывать </w:t>
      </w:r>
      <w:r w:rsidR="00E16085" w:rsidRPr="0019432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жизнь. </w:t>
      </w:r>
    </w:p>
    <w:p w:rsidR="00021858" w:rsidRDefault="00021858" w:rsidP="00194328">
      <w:pPr>
        <w:pStyle w:val="aa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021858" w:rsidRPr="00194328" w:rsidRDefault="00021858" w:rsidP="00194328">
      <w:pPr>
        <w:pStyle w:val="aa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194328" w:rsidRPr="00735299" w:rsidRDefault="00194328" w:rsidP="00194328">
      <w:pPr>
        <w:spacing w:line="360" w:lineRule="auto"/>
        <w:ind w:firstLine="540"/>
        <w:jc w:val="both"/>
        <w:rPr>
          <w:sz w:val="28"/>
          <w:szCs w:val="28"/>
        </w:rPr>
      </w:pPr>
    </w:p>
    <w:p w:rsidR="00E777C3" w:rsidRPr="002B1598" w:rsidRDefault="00E16085" w:rsidP="00E16085">
      <w:pPr>
        <w:pStyle w:val="af4"/>
        <w:spacing w:line="360" w:lineRule="auto"/>
        <w:jc w:val="both"/>
        <w:rPr>
          <w:b/>
          <w:color w:val="7030A0"/>
          <w:sz w:val="40"/>
          <w:szCs w:val="28"/>
        </w:rPr>
      </w:pPr>
      <w:r w:rsidRPr="00C5168E">
        <w:rPr>
          <w:rFonts w:ascii="Cambria" w:hAnsi="Cambria"/>
          <w:sz w:val="28"/>
          <w:szCs w:val="28"/>
        </w:rPr>
        <w:t xml:space="preserve">   </w:t>
      </w:r>
    </w:p>
    <w:p w:rsidR="002B1598" w:rsidRPr="008A6241" w:rsidRDefault="002B1598" w:rsidP="002B1598">
      <w:pPr>
        <w:rPr>
          <w:rFonts w:ascii="Times New Roman" w:hAnsi="Times New Roman"/>
          <w:b/>
          <w:i/>
          <w:color w:val="FF0000"/>
          <w:sz w:val="44"/>
          <w:u w:val="single"/>
        </w:rPr>
      </w:pPr>
    </w:p>
    <w:sectPr w:rsidR="002B1598" w:rsidRPr="008A6241" w:rsidSect="00194885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626E"/>
    <w:multiLevelType w:val="hybridMultilevel"/>
    <w:tmpl w:val="B694EE8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9D177A"/>
    <w:rsid w:val="00021858"/>
    <w:rsid w:val="000471E8"/>
    <w:rsid w:val="00194328"/>
    <w:rsid w:val="00194885"/>
    <w:rsid w:val="002B1598"/>
    <w:rsid w:val="002D17B6"/>
    <w:rsid w:val="00406454"/>
    <w:rsid w:val="005C6664"/>
    <w:rsid w:val="00773FA3"/>
    <w:rsid w:val="00782B61"/>
    <w:rsid w:val="00816BF4"/>
    <w:rsid w:val="008A6241"/>
    <w:rsid w:val="009773FE"/>
    <w:rsid w:val="009D177A"/>
    <w:rsid w:val="00A571A5"/>
    <w:rsid w:val="00AB17A6"/>
    <w:rsid w:val="00AE14A6"/>
    <w:rsid w:val="00B7159C"/>
    <w:rsid w:val="00B73FF4"/>
    <w:rsid w:val="00C2585F"/>
    <w:rsid w:val="00D35085"/>
    <w:rsid w:val="00D6424C"/>
    <w:rsid w:val="00DF45BD"/>
    <w:rsid w:val="00E16085"/>
    <w:rsid w:val="00E7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41"/>
  </w:style>
  <w:style w:type="paragraph" w:styleId="1">
    <w:name w:val="heading 1"/>
    <w:basedOn w:val="a"/>
    <w:next w:val="a"/>
    <w:link w:val="10"/>
    <w:uiPriority w:val="9"/>
    <w:qFormat/>
    <w:rsid w:val="008A624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2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2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2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2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2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2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24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A6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624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624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24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624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8A624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A624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8A624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8A6241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8A624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A624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8A624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A62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qFormat/>
    <w:rsid w:val="008A6241"/>
    <w:rPr>
      <w:b/>
      <w:bCs/>
    </w:rPr>
  </w:style>
  <w:style w:type="character" w:styleId="a9">
    <w:name w:val="Emphasis"/>
    <w:basedOn w:val="a0"/>
    <w:qFormat/>
    <w:rsid w:val="008A6241"/>
    <w:rPr>
      <w:i/>
      <w:iCs/>
    </w:rPr>
  </w:style>
  <w:style w:type="paragraph" w:styleId="aa">
    <w:name w:val="No Spacing"/>
    <w:uiPriority w:val="1"/>
    <w:qFormat/>
    <w:rsid w:val="008A624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A624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A6241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A624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8A624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8A6241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8A624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A62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8A6241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8A6241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8A6241"/>
    <w:pPr>
      <w:outlineLvl w:val="9"/>
    </w:pPr>
  </w:style>
  <w:style w:type="paragraph" w:customStyle="1" w:styleId="af3">
    <w:name w:val="а_Текст"/>
    <w:basedOn w:val="a"/>
    <w:qFormat/>
    <w:rsid w:val="00B7159C"/>
    <w:pPr>
      <w:spacing w:before="60" w:after="60" w:line="240" w:lineRule="auto"/>
      <w:ind w:firstLine="567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4">
    <w:name w:val="Normal (Web)"/>
    <w:basedOn w:val="a"/>
    <w:rsid w:val="00D3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-author">
    <w:name w:val="meta-author"/>
    <w:basedOn w:val="a0"/>
    <w:rsid w:val="00773FA3"/>
  </w:style>
  <w:style w:type="paragraph" w:styleId="51">
    <w:name w:val="toc 5"/>
    <w:basedOn w:val="a"/>
    <w:next w:val="a"/>
    <w:autoRedefine/>
    <w:uiPriority w:val="39"/>
    <w:semiHidden/>
    <w:unhideWhenUsed/>
    <w:rsid w:val="00E16085"/>
    <w:pPr>
      <w:spacing w:after="100"/>
      <w:ind w:left="880"/>
    </w:pPr>
  </w:style>
  <w:style w:type="paragraph" w:styleId="af5">
    <w:name w:val="Balloon Text"/>
    <w:basedOn w:val="a"/>
    <w:link w:val="af6"/>
    <w:uiPriority w:val="99"/>
    <w:semiHidden/>
    <w:unhideWhenUsed/>
    <w:rsid w:val="0004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47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E434F-955C-40C4-814C-77801630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2020-10-22T06:01:00Z</dcterms:created>
  <dcterms:modified xsi:type="dcterms:W3CDTF">2020-10-28T10:17:00Z</dcterms:modified>
</cp:coreProperties>
</file>