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5B9B" w:rsidRPr="0031647D" w:rsidRDefault="00795B9B" w:rsidP="0031647D">
      <w:pPr>
        <w:shd w:val="clear" w:color="auto" w:fill="FFFFFF"/>
        <w:spacing w:after="450" w:line="288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45"/>
          <w:szCs w:val="45"/>
          <w:lang w:eastAsia="ru-RU"/>
        </w:rPr>
      </w:pPr>
      <w:r w:rsidRPr="00795B9B">
        <w:rPr>
          <w:rFonts w:ascii="Times New Roman" w:eastAsia="Times New Roman" w:hAnsi="Times New Roman" w:cs="Times New Roman"/>
          <w:color w:val="333333"/>
          <w:kern w:val="36"/>
          <w:sz w:val="45"/>
          <w:szCs w:val="45"/>
          <w:lang w:eastAsia="ru-RU"/>
        </w:rPr>
        <w:t>Работа логопеда с детьми с ОВЗ в условиях инклюзивного образования в ДОУ</w:t>
      </w:r>
    </w:p>
    <w:p w:rsidR="00795B9B" w:rsidRDefault="00795B9B" w:rsidP="0031647D">
      <w:pPr>
        <w:shd w:val="clear" w:color="auto" w:fill="FFFFFF"/>
        <w:spacing w:after="450" w:line="288" w:lineRule="atLeast"/>
        <w:jc w:val="both"/>
        <w:outlineLvl w:val="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795B9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В соответствии с ФГОС </w:t>
      </w:r>
      <w:r w:rsidRPr="00795B9B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образовательный</w:t>
      </w:r>
      <w:r w:rsidRPr="00795B9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процесс должен строиться на адекватных возрасту формах </w:t>
      </w:r>
      <w:r w:rsidRPr="00795B9B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работы с детьми</w:t>
      </w:r>
      <w:r w:rsidRPr="00795B9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 А если игра является для ребёнка ведущим видом деятельности, значит нам, педагогам, необходимо перестроиться на игру, увлекательную и со смыслом. В отличие от игр вообще, педагогическая игра обладает существенным признаком - чётко представленной </w:t>
      </w:r>
      <w:r w:rsidRPr="00795B9B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образовательной целью</w:t>
      </w:r>
      <w:r w:rsidRPr="00795B9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</w:t>
      </w:r>
    </w:p>
    <w:p w:rsidR="00795B9B" w:rsidRPr="00795B9B" w:rsidRDefault="00795B9B" w:rsidP="0031647D">
      <w:pPr>
        <w:shd w:val="clear" w:color="auto" w:fill="FFFFFF"/>
        <w:spacing w:after="450" w:line="288" w:lineRule="atLeast"/>
        <w:jc w:val="both"/>
        <w:outlineLvl w:val="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795B9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В </w:t>
      </w:r>
      <w:r w:rsidRPr="00795B9B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условиях</w:t>
      </w:r>
      <w:r w:rsidRPr="00795B9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введения стандарта необходимо создавать </w:t>
      </w:r>
      <w:r w:rsidRPr="00795B9B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условия</w:t>
      </w:r>
      <w:r w:rsidRPr="00795B9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для становления и развития игры. Этих </w:t>
      </w:r>
      <w:r w:rsidRPr="00795B9B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условий много</w:t>
      </w:r>
      <w:r w:rsidRPr="00795B9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, но главным из них является способность </w:t>
      </w:r>
      <w:r w:rsidRPr="00795B9B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взрослого</w:t>
      </w:r>
      <w:r w:rsidRPr="00795B9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к игровой деятельн</w:t>
      </w:r>
      <w:bookmarkStart w:id="0" w:name="_GoBack"/>
      <w:bookmarkEnd w:id="0"/>
      <w:r w:rsidRPr="00795B9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ости.</w:t>
      </w:r>
    </w:p>
    <w:p w:rsidR="00795B9B" w:rsidRPr="00795B9B" w:rsidRDefault="00795B9B" w:rsidP="0031647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795B9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Основная мысль ФГОС ДО заключается в поддержке </w:t>
      </w:r>
      <w:r w:rsidRPr="00795B9B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разнообразия детства</w:t>
      </w:r>
      <w:r w:rsidRPr="00795B9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, ребё</w:t>
      </w:r>
      <w:r w:rsidRPr="00795B9B"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bdr w:val="none" w:sz="0" w:space="0" w:color="auto" w:frame="1"/>
          <w:lang w:eastAsia="ru-RU"/>
        </w:rPr>
        <w:t>нок ни к чему не готовится</w:t>
      </w:r>
      <w:r w:rsidRPr="00795B9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: ни к школе, ни к жизни, а развивается здесь и сейчас, проживая наиболее значимый возрастной период становления человека. Каждый ребёнок будет развиваться тем темпом, который характерен для него.</w:t>
      </w:r>
    </w:p>
    <w:p w:rsidR="00795B9B" w:rsidRPr="00795B9B" w:rsidRDefault="00795B9B" w:rsidP="0031647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795B9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Поэтому стандарт определяет новые требования к компетенции </w:t>
      </w:r>
      <w:r w:rsidRPr="00795B9B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учителя-логопеда</w:t>
      </w:r>
      <w:r w:rsidRPr="00795B9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 Педагог - ведущая фигура реформирования </w:t>
      </w:r>
      <w:r w:rsidRPr="00795B9B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образования</w:t>
      </w:r>
      <w:r w:rsidRPr="00795B9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</w:t>
      </w:r>
    </w:p>
    <w:p w:rsidR="00795B9B" w:rsidRPr="00795B9B" w:rsidRDefault="00795B9B" w:rsidP="0031647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795B9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Ребенок - выпускник ДОУ должен обладать личностными характеристиками, среди них инициативность, самостоятельность, уверенность в своих силах, положительное отношение к себе и другим, развитое </w:t>
      </w:r>
      <w:r w:rsidRPr="00795B9B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воображение</w:t>
      </w:r>
      <w:r w:rsidRPr="00795B9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, способность к волевым усилиям, любознательность. Т. е. главной целью дошкольного </w:t>
      </w:r>
      <w:r w:rsidRPr="00795B9B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образования</w:t>
      </w:r>
      <w:r w:rsidRPr="00795B9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является не подготовка к школе.</w:t>
      </w:r>
    </w:p>
    <w:p w:rsidR="00795B9B" w:rsidRPr="00795B9B" w:rsidRDefault="00795B9B" w:rsidP="0031647D">
      <w:pPr>
        <w:spacing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795B9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Не ребенок должен быть готов к школе, а школа - к ребенку!</w:t>
      </w:r>
    </w:p>
    <w:p w:rsidR="00795B9B" w:rsidRPr="00795B9B" w:rsidRDefault="00795B9B" w:rsidP="0031647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795B9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В Федеральном Государственном </w:t>
      </w:r>
      <w:r w:rsidRPr="00795B9B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образовательном</w:t>
      </w:r>
      <w:r w:rsidRPr="00795B9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стандарте дошкольного </w:t>
      </w:r>
      <w:r w:rsidRPr="00795B9B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 xml:space="preserve">образования одним из </w:t>
      </w:r>
      <w:proofErr w:type="spellStart"/>
      <w:r w:rsidRPr="00795B9B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психолого</w:t>
      </w:r>
      <w:proofErr w:type="spellEnd"/>
      <w:r w:rsidRPr="00795B9B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–педагогических условий</w:t>
      </w:r>
      <w:r w:rsidRPr="00795B9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для успешной реализации программы является использование в </w:t>
      </w:r>
      <w:r w:rsidRPr="00795B9B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образовательном</w:t>
      </w:r>
      <w:r w:rsidRPr="00795B9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процессе форм и методов </w:t>
      </w:r>
      <w:r w:rsidRPr="00795B9B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работы с детьми</w:t>
      </w:r>
      <w:r w:rsidRPr="00795B9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, соответствующих их </w:t>
      </w:r>
      <w:proofErr w:type="spellStart"/>
      <w:r w:rsidRPr="00795B9B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психолого</w:t>
      </w:r>
      <w:proofErr w:type="spellEnd"/>
      <w:r w:rsidRPr="00795B9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–возрастным и индивидуальным особенностям. Поэтому </w:t>
      </w:r>
      <w:r w:rsidRPr="00795B9B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работа учителя-</w:t>
      </w:r>
      <w:r w:rsidRPr="00795B9B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lastRenderedPageBreak/>
        <w:t>логопеда</w:t>
      </w:r>
      <w:r w:rsidRPr="00795B9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должна быть направлена на обеспечение коррекции недостатков в развитии детей с ограниченными возможностями здоровья, на осуществление индивидуально-ориентированной педагогической помощи с учетом особенностей психофизического развития.</w:t>
      </w:r>
    </w:p>
    <w:p w:rsidR="00795B9B" w:rsidRPr="00795B9B" w:rsidRDefault="00795B9B" w:rsidP="0031647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795B9B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Работа учителя-логопеда видоизменилась</w:t>
      </w:r>
      <w:r w:rsidRPr="00795B9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, как по форме, так и по содержанию. Стандарт нового поколения характеризуется системно-</w:t>
      </w:r>
      <w:proofErr w:type="spellStart"/>
      <w:r w:rsidRPr="00795B9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деятельностным</w:t>
      </w:r>
      <w:proofErr w:type="spellEnd"/>
      <w:r w:rsidRPr="00795B9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подходом, в котором главное развитие личности воспитанника.</w:t>
      </w:r>
    </w:p>
    <w:p w:rsidR="00795B9B" w:rsidRPr="00795B9B" w:rsidRDefault="00795B9B" w:rsidP="0031647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795B9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Компонентами </w:t>
      </w:r>
      <w:r w:rsidRPr="00795B9B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логопедического сопровождения</w:t>
      </w:r>
      <w:r w:rsidRPr="00795B9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, в соответствии с </w:t>
      </w:r>
      <w:proofErr w:type="spellStart"/>
      <w:proofErr w:type="gramStart"/>
      <w:r w:rsidRPr="00795B9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ФГОС,</w:t>
      </w:r>
      <w:r w:rsidRPr="00795B9B"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bdr w:val="none" w:sz="0" w:space="0" w:color="auto" w:frame="1"/>
          <w:lang w:eastAsia="ru-RU"/>
        </w:rPr>
        <w:t>являются</w:t>
      </w:r>
      <w:proofErr w:type="spellEnd"/>
      <w:proofErr w:type="gramEnd"/>
      <w:r w:rsidRPr="00795B9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:</w:t>
      </w:r>
    </w:p>
    <w:p w:rsidR="00795B9B" w:rsidRPr="00795B9B" w:rsidRDefault="00795B9B" w:rsidP="0031647D">
      <w:pPr>
        <w:spacing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795B9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• профилактика речевых нарушений;</w:t>
      </w:r>
    </w:p>
    <w:p w:rsidR="00795B9B" w:rsidRPr="00795B9B" w:rsidRDefault="00795B9B" w:rsidP="0031647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795B9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• </w:t>
      </w:r>
      <w:r w:rsidRPr="00795B9B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логопедическая диагностика</w:t>
      </w:r>
      <w:r w:rsidRPr="00795B9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;</w:t>
      </w:r>
    </w:p>
    <w:p w:rsidR="00795B9B" w:rsidRPr="00795B9B" w:rsidRDefault="00795B9B" w:rsidP="0031647D">
      <w:pPr>
        <w:spacing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795B9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• коррекция речевых дефектов;</w:t>
      </w:r>
    </w:p>
    <w:p w:rsidR="00795B9B" w:rsidRPr="00795B9B" w:rsidRDefault="00795B9B" w:rsidP="0031647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795B9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• формирование всех сторон </w:t>
      </w:r>
      <w:r w:rsidRPr="00795B9B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(компонентов)</w:t>
      </w:r>
      <w:r w:rsidRPr="00795B9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речи;</w:t>
      </w:r>
    </w:p>
    <w:p w:rsidR="00795B9B" w:rsidRPr="00795B9B" w:rsidRDefault="00795B9B" w:rsidP="0031647D">
      <w:pPr>
        <w:spacing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795B9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• развитие невербальных психических функций;</w:t>
      </w:r>
    </w:p>
    <w:p w:rsidR="00795B9B" w:rsidRPr="00795B9B" w:rsidRDefault="00795B9B" w:rsidP="0031647D">
      <w:pPr>
        <w:spacing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795B9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• развитие эмоционально – волевой сферы;</w:t>
      </w:r>
    </w:p>
    <w:p w:rsidR="00795B9B" w:rsidRPr="00795B9B" w:rsidRDefault="00795B9B" w:rsidP="0031647D">
      <w:pPr>
        <w:spacing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795B9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• формирование нравственных установок ребёнка.</w:t>
      </w:r>
    </w:p>
    <w:p w:rsidR="00795B9B" w:rsidRPr="00795B9B" w:rsidRDefault="00795B9B" w:rsidP="0031647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795B9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На базе нашего ДО создан </w:t>
      </w:r>
      <w:proofErr w:type="spellStart"/>
      <w:r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логопункт</w:t>
      </w:r>
      <w:proofErr w:type="spellEnd"/>
      <w:r w:rsidRPr="00795B9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 В </w:t>
      </w:r>
      <w:r w:rsidRPr="00795B9B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условиях работы логопедического пункта</w:t>
      </w:r>
      <w:r w:rsidRPr="00795B9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, индивидуальные занятия составляют существенную часть </w:t>
      </w:r>
      <w:r w:rsidRPr="00795B9B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рабочего времени логопеда</w:t>
      </w:r>
      <w:r w:rsidRPr="00795B9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в течение каждого дня. Они позволяют осуществлять коррекцию речевых и иных недостатков психофизического развития, глубоко индивидуальных для каждого воспитанника.</w:t>
      </w:r>
    </w:p>
    <w:p w:rsidR="00795B9B" w:rsidRPr="00795B9B" w:rsidRDefault="00795B9B" w:rsidP="0031647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795B9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Определяя содержание индивидуального </w:t>
      </w:r>
      <w:r w:rsidRPr="00795B9B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логопедического занятия</w:t>
      </w:r>
      <w:r w:rsidRPr="00795B9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, подбирая речевой и практический материал, </w:t>
      </w:r>
      <w:r w:rsidRPr="00795B9B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логопед</w:t>
      </w:r>
      <w:r w:rsidRPr="00795B9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должен стремиться к тому, чтобы сделать занятие не только интересным, но и максимально продуктивным, с высокой речевой активностью ребенка. Для этого можно подбирать лексико-грамматические игры и игры на развитие ВПФ со словами, насыщенными автоматизируемым звуком.</w:t>
      </w:r>
    </w:p>
    <w:p w:rsidR="00795B9B" w:rsidRPr="00795B9B" w:rsidRDefault="00795B9B" w:rsidP="0031647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795B9B"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bdr w:val="none" w:sz="0" w:space="0" w:color="auto" w:frame="1"/>
          <w:lang w:eastAsia="ru-RU"/>
        </w:rPr>
        <w:t>Индивидуальные занятия как правило включают в себя следующие этапы</w:t>
      </w:r>
      <w:r w:rsidRPr="00795B9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: во-первых, это артикуляционная гимнастика, затем, пальчиковая гимнастика, затем идет </w:t>
      </w:r>
      <w:r w:rsidRPr="00795B9B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работа</w:t>
      </w:r>
      <w:r w:rsidRPr="00795B9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 по постановке или автоматизации звука. Лексический материал должен содержать максимальное количество закрепляемых звуков. Необходимо </w:t>
      </w:r>
      <w:r w:rsidRPr="00795B9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lastRenderedPageBreak/>
        <w:t>повышать темп речевых упражнений от неторопливого, утрированного произнесения переходить к более быстрому проговариванию и, наконец, к скороговоркам. Требование к этим видам </w:t>
      </w:r>
      <w:r w:rsidRPr="00795B9B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работ- постепенное усложнение</w:t>
      </w:r>
      <w:r w:rsidRPr="00795B9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лексического материала, переход от простых видов речевой деятельности к более сложным – от элементарного повторения слов за </w:t>
      </w:r>
      <w:r w:rsidRPr="00795B9B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логопедом</w:t>
      </w:r>
      <w:r w:rsidRPr="00795B9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, к называнию предметов, описанию, стихам, пересказам, составлению рассказов по картинкам.</w:t>
      </w:r>
    </w:p>
    <w:p w:rsidR="00795B9B" w:rsidRPr="00795B9B" w:rsidRDefault="00795B9B" w:rsidP="0031647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795B9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Также мы </w:t>
      </w:r>
      <w:r w:rsidRPr="00795B9B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работаем</w:t>
      </w:r>
      <w:r w:rsidRPr="00795B9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и с подгруппами детей. Подгрупповые </w:t>
      </w:r>
      <w:r w:rsidRPr="00795B9B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логопедические</w:t>
      </w:r>
      <w:r w:rsidRPr="00795B9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занятия позволяют эффективно решать те задачи развития речи и коррекции её недостатков, которые являются приоритетными для всех или большинства воспитанников группы. Данный вид занятий формирует у них умение войти в общий темп </w:t>
      </w:r>
      <w:r w:rsidRPr="00795B9B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работы</w:t>
      </w:r>
      <w:r w:rsidRPr="00795B9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, следовать общим инструкциям, ориентироваться на лучшие </w:t>
      </w:r>
      <w:r w:rsidRPr="00795B9B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образцы речи</w:t>
      </w:r>
      <w:r w:rsidRPr="00795B9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</w:t>
      </w:r>
    </w:p>
    <w:p w:rsidR="00795B9B" w:rsidRPr="00795B9B" w:rsidRDefault="00795B9B" w:rsidP="0031647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795B9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В основе планирования занятий с </w:t>
      </w:r>
      <w:r w:rsidRPr="00795B9B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детьми</w:t>
      </w:r>
      <w:r w:rsidRPr="00795B9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с ОНР лежит тематический подход. Тематический подход организации познавательного и речевого материала занятия предполагает его фокусировку на какой-либо теме из окружающего ребенка предметного мира. Это позволяет обеспечить тесную взаимосвязь в </w:t>
      </w:r>
      <w:r w:rsidRPr="00795B9B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работе</w:t>
      </w:r>
      <w:r w:rsidRPr="00795B9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всего педагогического коллектива группы.</w:t>
      </w: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</w:t>
      </w:r>
      <w:r w:rsidRPr="00795B9B"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bdr w:val="none" w:sz="0" w:space="0" w:color="auto" w:frame="1"/>
          <w:lang w:eastAsia="ru-RU"/>
        </w:rPr>
        <w:t>Изучение темы параллельно изучается на разных по видам деятельности занятиях</w:t>
      </w:r>
      <w:r w:rsidRPr="00795B9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: при ознакомлении с окружающим, развитии речи, на </w:t>
      </w:r>
      <w:r w:rsidRPr="00795B9B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образовательной</w:t>
      </w:r>
      <w:r w:rsidRPr="00795B9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деятельности рисование, лепке, аппликации, в играх. Подбор и расположение тем определяются следующими </w:t>
      </w:r>
      <w:r w:rsidRPr="00795B9B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условиями</w:t>
      </w:r>
      <w:r w:rsidRPr="00795B9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: сезонностью, социальной значимостью, нейтральным характером.</w:t>
      </w:r>
    </w:p>
    <w:p w:rsidR="00795B9B" w:rsidRPr="00795B9B" w:rsidRDefault="00795B9B" w:rsidP="0031647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795B9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Опора на игру как ведущий вид деятельности дошкольников и обязательное включение разных видов игр в </w:t>
      </w:r>
      <w:r w:rsidRPr="00795B9B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логопедические</w:t>
      </w:r>
      <w:r w:rsidRPr="00795B9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занятия обеспечивают выраженный позитивный эффект как в преодолении речевых нарушений, так и в развитии познавательных психических процессов.</w:t>
      </w:r>
    </w:p>
    <w:p w:rsidR="00795B9B" w:rsidRPr="00795B9B" w:rsidRDefault="00795B9B" w:rsidP="0031647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795B9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Исходя из всего </w:t>
      </w:r>
      <w:proofErr w:type="spellStart"/>
      <w:proofErr w:type="gramStart"/>
      <w:r w:rsidRPr="00795B9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сказанного,</w:t>
      </w:r>
      <w:r w:rsidRPr="00795B9B"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bdr w:val="none" w:sz="0" w:space="0" w:color="auto" w:frame="1"/>
          <w:lang w:eastAsia="ru-RU"/>
        </w:rPr>
        <w:t>к</w:t>
      </w:r>
      <w:proofErr w:type="spellEnd"/>
      <w:proofErr w:type="gramEnd"/>
      <w:r w:rsidRPr="00795B9B"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bdr w:val="none" w:sz="0" w:space="0" w:color="auto" w:frame="1"/>
          <w:lang w:eastAsia="ru-RU"/>
        </w:rPr>
        <w:t xml:space="preserve"> подгрупповым занятиям должны предъявляться следующие требования</w:t>
      </w:r>
      <w:r w:rsidRPr="00795B9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:</w:t>
      </w:r>
    </w:p>
    <w:p w:rsidR="00795B9B" w:rsidRPr="00795B9B" w:rsidRDefault="00795B9B" w:rsidP="0031647D">
      <w:pPr>
        <w:spacing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795B9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1. Занятие должно быть динамичным.</w:t>
      </w:r>
    </w:p>
    <w:p w:rsidR="00795B9B" w:rsidRPr="00795B9B" w:rsidRDefault="00795B9B" w:rsidP="0031647D">
      <w:pPr>
        <w:spacing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795B9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2. Обязательно включаются игровые фрагменты и сюрпризные моменты. Можно включить забавные ситуации, участниками которых будут дети.</w:t>
      </w:r>
    </w:p>
    <w:p w:rsidR="00795B9B" w:rsidRPr="00795B9B" w:rsidRDefault="00795B9B" w:rsidP="0031647D">
      <w:pPr>
        <w:spacing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795B9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lastRenderedPageBreak/>
        <w:t>3. Должна быть частая смена различных видов деятельности.</w:t>
      </w:r>
    </w:p>
    <w:p w:rsidR="00795B9B" w:rsidRPr="00795B9B" w:rsidRDefault="00795B9B" w:rsidP="0031647D">
      <w:pPr>
        <w:spacing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795B9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4. Необходимо развивать у детей коммуникативную направленность, обучать общению с педагогом и друг с другом.</w:t>
      </w:r>
    </w:p>
    <w:p w:rsidR="00795B9B" w:rsidRPr="00795B9B" w:rsidRDefault="00795B9B" w:rsidP="0031647D">
      <w:pPr>
        <w:spacing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795B9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5. Необходимо на занятиях приучать детей слушать, слышать, исправлять ошибки в чужой и в своей речи.</w:t>
      </w:r>
    </w:p>
    <w:p w:rsidR="00795B9B" w:rsidRPr="00795B9B" w:rsidRDefault="00795B9B" w:rsidP="0031647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795B9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6. Использовать </w:t>
      </w:r>
      <w:r w:rsidRPr="00795B9B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разнообразный</w:t>
      </w:r>
      <w:r w:rsidRPr="00795B9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дидактический материал, красочный и удобный.</w:t>
      </w:r>
    </w:p>
    <w:p w:rsidR="00795B9B" w:rsidRPr="00795B9B" w:rsidRDefault="00795B9B" w:rsidP="0031647D">
      <w:pPr>
        <w:spacing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795B9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7. Самое главное – на занятиях дети должны много говорить.</w:t>
      </w:r>
    </w:p>
    <w:p w:rsidR="00795B9B" w:rsidRPr="00795B9B" w:rsidRDefault="00795B9B" w:rsidP="0031647D">
      <w:pPr>
        <w:spacing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proofErr w:type="spellStart"/>
      <w:r w:rsidRPr="00795B9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Здоровьесберегающие</w:t>
      </w:r>
      <w:proofErr w:type="spellEnd"/>
      <w:r w:rsidRPr="00795B9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технологии очень важны для наших детей с ограниченными возможностями здоровья, т. к. это как правило дети с ослабленным здоровьем. Подбор элементов различных </w:t>
      </w:r>
      <w:proofErr w:type="spellStart"/>
      <w:r w:rsidRPr="00795B9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здоровьесберегающих</w:t>
      </w:r>
      <w:proofErr w:type="spellEnd"/>
      <w:r w:rsidRPr="00795B9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технологий зависит от возрастных и психофизиологических особенностей детей.</w:t>
      </w:r>
    </w:p>
    <w:p w:rsidR="00795B9B" w:rsidRPr="00795B9B" w:rsidRDefault="00795B9B" w:rsidP="0031647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proofErr w:type="spellStart"/>
      <w:r w:rsidRPr="00795B9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Здоровьесберегающие</w:t>
      </w:r>
      <w:proofErr w:type="spellEnd"/>
      <w:r w:rsidRPr="00795B9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технологии – это зрительная гимнастика, смена статических и динамических поз, голосовые и дыхательные упражнения, подвижные игры речевого характера, упражнения для коррекции общей и мелкой моторики. Постепенно включая в каждое занятие различные виды массажа, динамические паузы, пальчиковые игры, гимнастику для глаз, </w:t>
      </w:r>
      <w:r w:rsidRPr="00795B9B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логопед</w:t>
      </w:r>
      <w:r w:rsidRPr="00795B9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создает необходимую атмосферу, снижающую напряжение и позволяющую использовать всё время занятия более эффективно. Все упражнения следует выполнять на фоне позитивных ответных реакций ребенка.</w:t>
      </w:r>
    </w:p>
    <w:p w:rsidR="00795B9B" w:rsidRPr="00795B9B" w:rsidRDefault="00795B9B" w:rsidP="0031647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795B9B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Логопедическое</w:t>
      </w:r>
      <w:r w:rsidRPr="00795B9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воздействие осуществляется различными методами, среди которых </w:t>
      </w:r>
      <w:r w:rsidRPr="00795B9B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условно</w:t>
      </w:r>
      <w:r w:rsidRPr="00795B9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выделяются наглядные, словесные и практические.</w:t>
      </w:r>
    </w:p>
    <w:p w:rsidR="00795B9B" w:rsidRPr="00795B9B" w:rsidRDefault="00795B9B" w:rsidP="0031647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795B9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В нашей </w:t>
      </w:r>
      <w:r w:rsidRPr="00795B9B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работе</w:t>
      </w:r>
      <w:r w:rsidRPr="00795B9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должно быть место и инновациям, и традициям. Изменились цели </w:t>
      </w:r>
      <w:r w:rsidRPr="00795B9B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образования</w:t>
      </w:r>
      <w:r w:rsidRPr="00795B9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, меняется ситуация в стране. "Ребёнок не должен. "Взрослые должны "- готовить ребёнка к жизни, учить учиться».</w:t>
      </w:r>
    </w:p>
    <w:p w:rsidR="00795B9B" w:rsidRPr="00795B9B" w:rsidRDefault="00795B9B" w:rsidP="0031647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795B9B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Работу</w:t>
      </w:r>
      <w:r w:rsidRPr="00795B9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,</w:t>
      </w: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</w:t>
      </w:r>
      <w:r w:rsidRPr="00795B9B"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bdr w:val="none" w:sz="0" w:space="0" w:color="auto" w:frame="1"/>
          <w:lang w:eastAsia="ru-RU"/>
        </w:rPr>
        <w:t>направленную на сопровождение детей с ОВЗ в ДОУ можно разделить на 2 этапа</w:t>
      </w:r>
      <w:r w:rsidRPr="00795B9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:</w:t>
      </w:r>
    </w:p>
    <w:p w:rsidR="00795B9B" w:rsidRPr="00795B9B" w:rsidRDefault="00795B9B" w:rsidP="0031647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795B9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1. Выявление, анализ проблем и причин отклонений у ребенка при помощи </w:t>
      </w:r>
      <w:proofErr w:type="spellStart"/>
      <w:r w:rsidRPr="00795B9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ПМПк</w:t>
      </w:r>
      <w:proofErr w:type="spellEnd"/>
      <w:r w:rsidRPr="00795B9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 Обсуждение специалистами по сопровождению с участниками </w:t>
      </w:r>
      <w:r w:rsidRPr="00795B9B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образовательного</w:t>
      </w:r>
      <w:r w:rsidRPr="00795B9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процесса возможных вариантов решения проблемы, составление программы сопровождения. Ознакомление участников </w:t>
      </w:r>
      <w:r w:rsidRPr="00795B9B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образовательного</w:t>
      </w:r>
      <w:r w:rsidRPr="00795B9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 процесса с </w:t>
      </w:r>
      <w:r w:rsidRPr="00795B9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lastRenderedPageBreak/>
        <w:t>рекомендациями по </w:t>
      </w:r>
      <w:r w:rsidRPr="00795B9B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работе с детьми</w:t>
      </w:r>
      <w:r w:rsidRPr="00795B9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, имеющими ОВЗ. Содействие в прохождении ПМПК. Социальный патронаж. Создание банка данных для реализации индивидуальных программ социальной реабилитации детей.</w:t>
      </w:r>
    </w:p>
    <w:p w:rsidR="00795B9B" w:rsidRPr="00795B9B" w:rsidRDefault="00795B9B" w:rsidP="0031647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795B9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2. Обеспечение дифференцированных </w:t>
      </w:r>
      <w:r w:rsidRPr="00795B9B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условий </w:t>
      </w:r>
      <w:r w:rsidRPr="00795B9B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(вариативные формы получения </w:t>
      </w:r>
      <w:r w:rsidRPr="00795B9B">
        <w:rPr>
          <w:rFonts w:ascii="Times New Roman" w:eastAsia="Times New Roman" w:hAnsi="Times New Roman" w:cs="Times New Roman"/>
          <w:bCs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образования</w:t>
      </w:r>
      <w:r w:rsidRPr="00795B9B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)</w:t>
      </w:r>
      <w:r w:rsidRPr="00795B9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и специализированной помощи в соответствии с рекомендациями ПМПК для ребёнка в соответствии с его возрастными и индивидуально-типологическими особенностями. Реализация комплексного сопровождения ребёнка. Проведение специфической профилактики, учитывая индивидуальные особенности здоровья ребёнка. Соблюдение санитарно-гигиенических норм, режима дня, питания ребёнка, осуществление индивидуальных лечебно-профилактических действий. Организация социально-педагогической и психологической помощи детям и их родителям. Повышение уровня родительской компетентности и активизации роли родителей в воспитании и обучении ребёнка. Информирование родителей об особенностях развития ребёнка, о возможностях взаимодействия с другими социальными институтами или общественными организациями.</w:t>
      </w:r>
    </w:p>
    <w:p w:rsidR="00795B9B" w:rsidRPr="00795B9B" w:rsidRDefault="00795B9B" w:rsidP="0031647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795B9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В </w:t>
      </w:r>
      <w:r w:rsidRPr="00795B9B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образовательных</w:t>
      </w:r>
      <w:r w:rsidRPr="00795B9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учреждениях должно быть организовано качественное </w:t>
      </w:r>
      <w:r w:rsidRPr="00795B9B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психолого-педагогическое сопровождение</w:t>
      </w:r>
      <w:r w:rsidRPr="00795B9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, а также создан особый морально-психологический климат в педагогическом и детских коллективах. </w:t>
      </w:r>
      <w:r w:rsidRPr="00795B9B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Психолого-педагогическое сопровождение инклюзивного образования</w:t>
      </w:r>
      <w:r w:rsidRPr="00795B9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- это важная составляющая модели </w:t>
      </w:r>
      <w:r w:rsidRPr="00795B9B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инклюзивного образования в условиях ФГОС</w:t>
      </w:r>
      <w:r w:rsidRPr="00795B9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</w:t>
      </w:r>
    </w:p>
    <w:p w:rsidR="00795B9B" w:rsidRPr="00795B9B" w:rsidRDefault="00795B9B" w:rsidP="0031647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795B9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И в заключении хочется сказать, что развитие и перспективы ребёнка, имеющего речевые нарушения, во многом зависят от квалификации специалистов, к которым он попадёт в дошкольном </w:t>
      </w:r>
      <w:r w:rsidRPr="00795B9B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образовательном учреждении и школе</w:t>
      </w:r>
      <w:r w:rsidRPr="00795B9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 </w:t>
      </w:r>
      <w:r w:rsidRPr="00795B9B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Учитель-логопед</w:t>
      </w:r>
      <w:r w:rsidRPr="00795B9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не только открывает ему неограниченные возможности общения, он – </w:t>
      </w:r>
      <w:r w:rsidRPr="00795B9B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своеобразный</w:t>
      </w:r>
      <w:r w:rsidRPr="00795B9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проводник маленького человека в </w:t>
      </w:r>
      <w:r w:rsidRPr="00795B9B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многообразный</w:t>
      </w:r>
      <w:r w:rsidRPr="00795B9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 мир человеческих взаимоотношений. Преодоление речевого нарушения вселяет в ребёнка уверенность в собственных силах, способствует развитию его познавательных способностей. Раздвигая рамки общения – как в среде сверстников, так и со взрослыми – ребёнок становится более эмоциональным, пытливым и отзывчивым. Меняются его взгляды на мир, его отношения с окружающими. Он становится более открытым к </w:t>
      </w:r>
      <w:r w:rsidRPr="00795B9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lastRenderedPageBreak/>
        <w:t>установлению контактов с другими людьми, более восприимчивым к новым знаниям, ощущает себя полноценным человеком.</w:t>
      </w:r>
    </w:p>
    <w:p w:rsidR="00DE2D09" w:rsidRPr="00795B9B" w:rsidRDefault="0031647D" w:rsidP="0031647D">
      <w:pPr>
        <w:jc w:val="both"/>
        <w:rPr>
          <w:rFonts w:ascii="Times New Roman" w:hAnsi="Times New Roman" w:cs="Times New Roman"/>
          <w:sz w:val="32"/>
          <w:szCs w:val="32"/>
        </w:rPr>
      </w:pPr>
    </w:p>
    <w:sectPr w:rsidR="00DE2D09" w:rsidRPr="00795B9B" w:rsidSect="0031647D">
      <w:pgSz w:w="11906" w:h="16838"/>
      <w:pgMar w:top="1134" w:right="850" w:bottom="1134" w:left="1701" w:header="708" w:footer="708" w:gutter="0"/>
      <w:pgBorders w:offsetFrom="page">
        <w:top w:val="vine" w:sz="9" w:space="24" w:color="5B9BD5" w:themeColor="accent1"/>
        <w:left w:val="vine" w:sz="9" w:space="24" w:color="5B9BD5" w:themeColor="accent1"/>
        <w:bottom w:val="vine" w:sz="9" w:space="24" w:color="5B9BD5" w:themeColor="accent1"/>
        <w:right w:val="vine" w:sz="9" w:space="24" w:color="5B9BD5" w:themeColor="accent1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3A7A"/>
    <w:rsid w:val="0031647D"/>
    <w:rsid w:val="00423A7A"/>
    <w:rsid w:val="004467AF"/>
    <w:rsid w:val="007107E7"/>
    <w:rsid w:val="00795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EA5210"/>
  <w15:chartTrackingRefBased/>
  <w15:docId w15:val="{155B19B1-F3F6-45C8-94E1-81FAA3EE50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690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770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1449</Words>
  <Characters>8265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2021-01-28T13:20:00Z</dcterms:created>
  <dcterms:modified xsi:type="dcterms:W3CDTF">2021-01-28T13:34:00Z</dcterms:modified>
</cp:coreProperties>
</file>