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8F" w:rsidRPr="00F4718F" w:rsidRDefault="00F4718F" w:rsidP="00F4718F">
      <w:pPr>
        <w:spacing w:after="0" w:line="0" w:lineRule="atLeas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sz w:val="24"/>
          <w:szCs w:val="24"/>
          <w:lang w:eastAsia="ru-RU"/>
        </w:rPr>
        <w:t>    </w:t>
      </w:r>
    </w:p>
    <w:p w:rsidR="00F4718F" w:rsidRPr="00F4718F" w:rsidRDefault="00F4718F" w:rsidP="00F4718F">
      <w:pPr>
        <w:spacing w:before="240" w:after="480" w:line="0" w:lineRule="atLeast"/>
        <w:outlineLvl w:val="2"/>
        <w:rPr>
          <w:rFonts w:asciiTheme="majorHAnsi" w:eastAsia="Times New Roman" w:hAnsiTheme="majorHAnsi" w:cs="Times New Roman"/>
          <w:b/>
          <w:bCs/>
          <w:i/>
          <w:color w:val="FF0000"/>
          <w:sz w:val="32"/>
          <w:szCs w:val="32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i/>
          <w:color w:val="FF0000"/>
          <w:sz w:val="32"/>
          <w:szCs w:val="32"/>
          <w:lang w:eastAsia="ru-RU"/>
        </w:rPr>
        <w:t xml:space="preserve">20 захватывающих </w:t>
      </w:r>
      <w:r w:rsidR="002D1854">
        <w:rPr>
          <w:rFonts w:asciiTheme="majorHAnsi" w:eastAsia="Times New Roman" w:hAnsiTheme="majorHAnsi" w:cs="Times New Roman"/>
          <w:b/>
          <w:bCs/>
          <w:i/>
          <w:color w:val="FF0000"/>
          <w:sz w:val="32"/>
          <w:szCs w:val="32"/>
          <w:lang w:eastAsia="ru-RU"/>
        </w:rPr>
        <w:t>развивающих игр для малышей.</w:t>
      </w:r>
    </w:p>
    <w:p w:rsidR="00F4718F" w:rsidRPr="00F4718F" w:rsidRDefault="00F4718F" w:rsidP="00F4718F">
      <w:pPr>
        <w:spacing w:before="240" w:after="480" w:line="0" w:lineRule="atLeast"/>
        <w:outlineLvl w:val="2"/>
        <w:rPr>
          <w:rFonts w:asciiTheme="majorHAnsi" w:eastAsia="Times New Roman" w:hAnsiTheme="majorHAnsi" w:cs="Times New Roman"/>
          <w:b/>
          <w:bCs/>
          <w:color w:val="232323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232323"/>
          <w:sz w:val="24"/>
          <w:szCs w:val="24"/>
          <w:lang w:eastAsia="ru-RU"/>
        </w:rPr>
        <w:t xml:space="preserve"> Ими можно занять ребенка дома, в детском садике, использовать в сценариях детских дней рождений и праздников.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СВЕТОФОР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Вырежьте два круга из картона и закрепите их на палочке (трубочке для сока, палочке для суши и т.п.) Играем так: на красный свет стоим, 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зелёный – движемся к цели. Задача: 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пройти указанное расстояние ни разу не ошибившись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Игра не только развивает внимание, но и, что не менее важно, помогает усвоить правило перехода через дорогу.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66035" cy="1858010"/>
            <wp:effectExtent l="19050" t="0" r="5715" b="0"/>
            <wp:docPr id="2" name="Рисунок 2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НАКЛЕЙКИ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 белом листочке нарисуйте любые значки и попросите ребенка заклеить их наклейками. Развивает мелкую моторику, усидчивость, внимание. В зависимости от тематики наклеек задание можно обыграть по-разному: покормить рыбок, посадить цветочки и т.п.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38255" cy="2013857"/>
            <wp:effectExtent l="19050" t="0" r="0" b="0"/>
            <wp:docPr id="3" name="Рисунок 3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90" cy="201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НАЙДИ ПАРУ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Сделать карточки с парными изображениями. Положить несколько пар картинок рубашкой вверх (начинать лучше с 4-6 карточек). Ребенок открывает любую понравившуюся ему картинку, смотрит и запоминает, что на ней нарисовано, и ищет точно такую же картинку. Одновременно могут быть открыты только 2 карточки, и если это пара - карточки остаются открытыми. В случае неудачи обе открытые карточки переворачиваются и пару нужно искать заново. Игра развивает зрительную память.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690007" cy="2268627"/>
            <wp:effectExtent l="19050" t="0" r="5443" b="0"/>
            <wp:docPr id="4" name="Рисунок 4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42" cy="226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ДЫШИТЕ ГЛУБЖЕ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Игра для тренировки долгого дыхания. Для формирования правильной и красивой речи очень важно развивать у ребенка долгое дыхание. Для этого можно надувать мыльные пузыри, дуть на свечи, пытаться удержать в воздухе кусочки бумажных салфеток и, наконец, придумать игру с ватными шариками. Например, прохождение через лабиринт.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19350" cy="1620030"/>
            <wp:effectExtent l="19050" t="0" r="0" b="0"/>
            <wp:docPr id="5" name="Рисунок 5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31" cy="162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ВОЗДУШНЫЙ ТЕННИС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Теннис с воздушным шариком. Игра на развитие координации движения. Для ракеток используйте пластиковые тарелки на палочках.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40378" cy="1306943"/>
            <wp:effectExtent l="19050" t="0" r="2722" b="0"/>
            <wp:docPr id="6" name="Рисунок 6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47" cy="130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СОРТИРОВКА ПО ЦВЕТУ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возрасте трех лет ребенок уже не только должен знать базовые цвета, но и уметь сортировать игрушки и другие предметы по цвету. Хорошо использовать для этой игры пластиковые мисочки из IKEA и игрушки от киндер-сюрпризов.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890520" cy="2684145"/>
            <wp:effectExtent l="19050" t="0" r="5080" b="0"/>
            <wp:docPr id="7" name="Рисунок 7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268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СМЕШНОЙ ДУРШЛАГ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Попросите ребенка сделать дуршлагу прическу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просовывая в отверстия пушистую проволоку. Хорошая игра для развития мелкой моторики.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8493" cy="2299002"/>
            <wp:effectExtent l="19050" t="0" r="0" b="0"/>
            <wp:docPr id="8" name="Рисунок 8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76" cy="229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ИГРАЕМ В БАРАБАНЩИКОВ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Игра для развития слуха, умения импровизировать с ритмом и просто для хорошего настроения. Сооружаем домашнюю ударную установку из подручных материалов. Вооружаемся барабанными палочками – для этих целей хорошо подойдут картонные трубочки от пищевой пленки или фольги – и весело шумим. Обращайте внимание ребенка на то, какие звуки воспроизводят разные предметы, как один и тот же предмет может давать несколько звуков в зависимости от места удара. Попробуйте простучать знакомые мелодии.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17065" cy="1622425"/>
            <wp:effectExtent l="19050" t="0" r="6985" b="0"/>
            <wp:docPr id="9" name="Рисунок 9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СЛЕДЫ НА СНЕГУ</w:t>
      </w:r>
    </w:p>
    <w:p w:rsidR="00F4718F" w:rsidRPr="00F4718F" w:rsidRDefault="00F4718F" w:rsidP="00F4718F">
      <w:pPr>
        <w:spacing w:after="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Зимнее занятие для ребенка на развитие наблюдательности. Расскажите про животных в зимнем лесу и продемонстрируйте на игрушках, что у разных зверей разные следы. Сделайте дорожку из следов какого-нибудь зверька и попросите ребенка угадать, кто пробежал. Инструкцию по приготовлению «зимнего» теста смотрите ниже.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Для теста: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Мука – 2,5 стакана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Соль – 0,5 стакана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Масло растительное – 0,5 стакана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Сода – 1 ст.л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Кипяток – 2 стакана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мешайте ингредиенты и дайте тесту немного остыть. Если тесто будет прилипать к рукам, добавьте еще масла. Если будет слишком жирным, добавьте муки. Но будьте осторожны, если переборщить с мукой, тесто быстро затвердеет.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79121" cy="2246808"/>
            <wp:effectExtent l="19050" t="0" r="0" b="0"/>
            <wp:docPr id="10" name="Рисунок 10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4" cy="224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НАЙДИ СОКРОВИЩЕ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Возьмите любые маленькие сумочки, кармашки, баночки, коробочки. Спрячьте в них маленькую игрушку или любое другое «сокровище» и попросите ребенка отыскать его. Таким 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тренируем мелкую моторику и учимся бытовым навыкам «открывать» и «закрывать» разные штуковины. В следующий раз попросите ребенка, наоборот, спрятать сокровище.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79121" cy="1679121"/>
            <wp:effectExtent l="19050" t="0" r="0" b="0"/>
            <wp:docPr id="11" name="Рисунок 11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54" cy="168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ПРИШЛИТЕ МНЕ, ПОЖАЛУЙСТА</w:t>
      </w:r>
    </w:p>
    <w:p w:rsidR="00F4718F" w:rsidRPr="00F4718F" w:rsidRDefault="00F4718F" w:rsidP="00F4718F">
      <w:pPr>
        <w:spacing w:after="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крышке коробки из-под обуви делаем три отверстия (одно над другим). Приклеиваем крышку к основанию коробки вертикально, берем большую упаковку фломастеров, делим их поровну, садимся по разные стороны нашей «почты» и начинаем играть. Первый игрок: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- Пришлите мне, пожалуйста, красный фломастер через верхнее окошко.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- Пришлите мне, пожалуйста, лиловый фломастер через среднее окошко.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И так далее. Задача: усвоить понятия «верхний», «нижний», «средний», а также оттенки базовых цветов.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679121" cy="2223846"/>
            <wp:effectExtent l="19050" t="0" r="0" b="0"/>
            <wp:docPr id="12" name="Рисунок 12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21" cy="222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93" w:line="0" w:lineRule="atLeast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ПОЛДНИК СО ЗВЕРУШКАМИ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Веселая игра по теме «Кто что ест?» Возьмите картинки животных или игрушечные фигурки. В мисочки разложите морковку, яблоки, орехи, банан, семечки, можно также налить молочка в блюдце. Попросите ребенка правильно расставить животных. Ну, а потом, загляните к каждому в гости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5807" cy="1793859"/>
            <wp:effectExtent l="19050" t="0" r="5443" b="0"/>
            <wp:docPr id="13" name="Рисунок 13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47" cy="179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ЧЕЙ БОТИНОК?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Сбросьте в кучу обувь членов вашей семьи. Поставьте коробки или пластиковые корзины (по количеству человек) и дайте ребенку задание принести, к примеру, папин кроссовок. Потом скажите, в какую именно корзину нужно его положить. Затем попросите отыскать ему пару. В этой игре учим ребенка: во-первых, обращать внимание на детали (папин ботинок большой, мамин поменьше, мамина туфелька с каблучком), во-вторых, находить пару, в-третьих, слышать инструкцию и четко следовать ей, в-четвертых, раскладывать вещи по местам.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37607" cy="2043818"/>
            <wp:effectExtent l="19050" t="0" r="5443" b="0"/>
            <wp:docPr id="14" name="Рисунок 14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88" cy="204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lastRenderedPageBreak/>
        <w:t>ШПИОН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Игра во время пеших прогулок.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 Вы знаете, как превратить пешую прогулку с ребенком в увлекательную игру? Итак, чтобы дорога в сад, школу, магазин была веселой, будем шпионами. Начинайте игру так: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Вы: Я вижу кое-что синего цвета, чего ты не видишь!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Ребенок: Машина.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Вы: Нет.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Ребенок: Урна.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Вы: Нет.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Ребенок: Вывеска.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Вы: Да!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Меняемся ролями: теперь шпионит ребенок. Можно описывать загаданный объект не только с помощью цвета, а любым другим прилагательным – 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круглое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колючее, стеклянное и т.д. Игра отлично развивает наблюдательность и словарный запас!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39149" cy="1970314"/>
            <wp:effectExtent l="19050" t="0" r="0" b="0"/>
            <wp:docPr id="15" name="Рисунок 15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29" cy="197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ТЕАТР ДОМА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 возрасте трех лет дети уже любят и могут воспроизводить сценарии любимых сказок. Героями сказок могут стать готовые игрушки из арсенала малыша или 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сделаные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маминой 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помошью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нарисованые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вырезаные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раскрашеные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48551" cy="2220686"/>
            <wp:effectExtent l="19050" t="0" r="4199" b="0"/>
            <wp:docPr id="16" name="Рисунок 16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885" cy="222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НАЙДИ ОДИНАКОВЫЕ ШАРИКИ</w:t>
      </w:r>
    </w:p>
    <w:p w:rsidR="00F4718F" w:rsidRPr="00F4718F" w:rsidRDefault="00F4718F" w:rsidP="00F4718F">
      <w:pPr>
        <w:spacing w:after="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Игра на развитие тактильных ощущений для малышей. Возьмите упаковку воздушных шаров одного цвета и с помощью воронки наполните их самым разнообразным содержимым. Прекрасно подойдут рис, мука, сахар, мелкие макароны, семена тыквы и подсолнуха, чечевица 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и любая другая крупа. Делайте это вместе с ребенком, ему понравится помогать Вам в таком ответственном деле. К тому же он наверняка сможет запомнить какие-то новые слова. 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Итак, сделайте по 2 шарика с наполнителем каждого вида и начинайте игру. Для начала попросите ребенка найти на ощупь 2 шарика с одинаковым содержимым, а затем попробуйте вместе определить, что находится внутри.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90520" cy="1946910"/>
            <wp:effectExtent l="19050" t="0" r="5080" b="0"/>
            <wp:docPr id="17" name="Рисунок 17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СЪЕДОБНЫЕ РАМОЧКИ</w:t>
      </w:r>
    </w:p>
    <w:p w:rsidR="00F4718F" w:rsidRPr="00F4718F" w:rsidRDefault="00F4718F" w:rsidP="00F4718F">
      <w:pPr>
        <w:spacing w:after="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Творческие фантазии на кухне. Дети любят творчество, и дети любят сладости. Ну, а «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сладкотворчество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» - это радость вдвойне!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 xml:space="preserve">Вам понадобятся: белый шоколад, хлебные палочки или соломка, 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желатинки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драже, кондитерская посыпка. Растопите шоколад и выкладывайте конфетами свою картину. Готовый шедевр охлаждаем 10 минут в морозильнике. 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 дальше по желанию – ставим на видное место, дарим близкому человеку или дружно съедаем всей семьёй :)</w:t>
      </w:r>
      <w:proofErr w:type="gramEnd"/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19585" cy="3592286"/>
            <wp:effectExtent l="19050" t="0" r="0" b="0"/>
            <wp:docPr id="18" name="Рисунок 18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340" cy="358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РИСУЕМ БЕЗ ГРЯЗИ </w:t>
      </w:r>
    </w:p>
    <w:p w:rsidR="00F4718F" w:rsidRPr="00F4718F" w:rsidRDefault="00F4718F" w:rsidP="00F4718F">
      <w:pPr>
        <w:spacing w:after="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Каждой маме знакома формула «5 минут рисования ребенка = полчаса уборки». С другой стороны, сдерживать творческие порывы юного художника так не хочется. Ведь польза рисования, вне всякого сомнения. Ну, что ж, экспериментировать с цветом и формой иногда можно и БЕЗ ГРЯЗИ. Вам понадобятся: папка-файл на застежке, краски, блестки, скотч и детское масло. </w:t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</w: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В папку-файл добавляем сначала детское масло, затем краски (в пропорциях примерно 1:1), по желанию можно добавить блестки. Затем аккуратно выпускаем, как можно больше воздуха и плотно застегиваем файл. Для надежности обклеиваем застежку скотчем. Творим шедевры пальчиками!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87979" cy="2471057"/>
            <wp:effectExtent l="19050" t="0" r="2871" b="0"/>
            <wp:docPr id="19" name="Рисунок 19" descr="развивающие игры с ребенком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вивающие игры с ребенком 3 лет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99" cy="247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F4718F" w:rsidRPr="00F4718F" w:rsidRDefault="00F4718F" w:rsidP="00F4718F">
      <w:pPr>
        <w:spacing w:after="0" w:line="0" w:lineRule="atLeast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</w:r>
    </w:p>
    <w:p w:rsidR="00F4718F" w:rsidRPr="00F4718F" w:rsidRDefault="00F4718F" w:rsidP="00F4718F">
      <w:pPr>
        <w:spacing w:after="0" w:line="0" w:lineRule="atLeast"/>
        <w:outlineLvl w:val="1"/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b/>
          <w:bCs/>
          <w:color w:val="326BA0"/>
          <w:sz w:val="24"/>
          <w:szCs w:val="24"/>
          <w:lang w:eastAsia="ru-RU"/>
        </w:rPr>
        <w:t>РАЗВЕСЬ БЕЛЬЕ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Превосходная идея развивающей игры для маминой помощницы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) Столбики со </w:t>
      </w:r>
      <w:proofErr w:type="spell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шнурочками</w:t>
      </w:r>
      <w:proofErr w:type="spell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можно сделать самостоятельно, например, взяв палочки для суши и кусок пенопласта в качестве основы. Из разноцветных кусочков фетра вырежьте платьица, юбочки, штанишки, шортики, косыночки</w:t>
      </w:r>
      <w:proofErr w:type="gramStart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… Э</w:t>
      </w:r>
      <w:proofErr w:type="gramEnd"/>
      <w:r w:rsidRPr="00F4718F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та игра поможет не только укрепить пальчики, но также выучить цвета (оттенки) и названия предметов одежды.</w:t>
      </w:r>
    </w:p>
    <w:p w:rsidR="00F4718F" w:rsidRPr="00F4718F" w:rsidRDefault="00F4718F" w:rsidP="00F4718F">
      <w:pPr>
        <w:spacing w:before="120" w:after="120" w:line="0" w:lineRule="atLeast"/>
        <w:ind w:right="-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F4718F"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61310" cy="2389505"/>
            <wp:effectExtent l="19050" t="0" r="0" b="0"/>
            <wp:docPr id="21" name="Рисунок 21" descr="https://uti-puti.com.ua/img/ot3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ti-puti.com.ua/img/ot3/2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FEF" w:rsidRPr="00F4718F" w:rsidRDefault="00291FEF" w:rsidP="00F4718F">
      <w:pPr>
        <w:spacing w:line="0" w:lineRule="atLeast"/>
        <w:rPr>
          <w:rFonts w:asciiTheme="majorHAnsi" w:hAnsiTheme="majorHAnsi"/>
          <w:sz w:val="24"/>
          <w:szCs w:val="24"/>
        </w:rPr>
      </w:pPr>
    </w:p>
    <w:sectPr w:rsidR="00291FEF" w:rsidRPr="00F4718F" w:rsidSect="00F4718F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4718F"/>
    <w:rsid w:val="001678D0"/>
    <w:rsid w:val="00291FEF"/>
    <w:rsid w:val="002D1854"/>
    <w:rsid w:val="00F4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EF"/>
  </w:style>
  <w:style w:type="paragraph" w:styleId="1">
    <w:name w:val="heading 1"/>
    <w:basedOn w:val="a"/>
    <w:link w:val="10"/>
    <w:uiPriority w:val="9"/>
    <w:qFormat/>
    <w:rsid w:val="00F47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7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7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oc-verx-tw">
    <w:name w:val="soc-verx-tw"/>
    <w:basedOn w:val="a0"/>
    <w:rsid w:val="00F4718F"/>
  </w:style>
  <w:style w:type="paragraph" w:styleId="a3">
    <w:name w:val="Normal (Web)"/>
    <w:basedOn w:val="a"/>
    <w:uiPriority w:val="99"/>
    <w:semiHidden/>
    <w:unhideWhenUsed/>
    <w:rsid w:val="00F4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380">
                  <w:marLeft w:val="93"/>
                  <w:marRight w:val="0"/>
                  <w:marTop w:val="0"/>
                  <w:marBottom w:val="9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1192</Words>
  <Characters>6800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2020-04-07T18:57:00Z</dcterms:created>
  <dcterms:modified xsi:type="dcterms:W3CDTF">2024-10-22T16:58:00Z</dcterms:modified>
</cp:coreProperties>
</file>