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21" w:rsidRPr="004C0021" w:rsidRDefault="004C0021" w:rsidP="004C002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</w:pPr>
      <w:r w:rsidRPr="004C0021"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>Практические рекомендации для педагогов</w:t>
      </w:r>
    </w:p>
    <w:p w:rsidR="004C0021" w:rsidRPr="004C0021" w:rsidRDefault="004C0021" w:rsidP="004C002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</w:pPr>
      <w:r w:rsidRPr="004C0021">
        <w:rPr>
          <w:rFonts w:ascii="Times New Roman" w:eastAsia="Times New Roman" w:hAnsi="Times New Roman" w:cs="Times New Roman"/>
          <w:b/>
          <w:color w:val="333333"/>
          <w:sz w:val="32"/>
          <w:szCs w:val="28"/>
        </w:rPr>
        <w:t>по проведению занятий с использованием нетрадиционных техник рисования</w:t>
      </w:r>
    </w:p>
    <w:p w:rsidR="004C0021" w:rsidRDefault="004C0021" w:rsidP="004C0021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>Нетрадиционные техники рисования — эффективный способ развития творческих способностей, воображения, мелкой моторики и эмоционального восприятия у дошкольников. Они позволяют детям быстро достигать результата, чувствовать себя раскованнее и свободнее в самовыражении.</w:t>
      </w:r>
    </w:p>
    <w:p w:rsidR="004C0021" w:rsidRPr="004C0021" w:rsidRDefault="004C0021" w:rsidP="004C0021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C0021" w:rsidRPr="004C0021" w:rsidRDefault="004C0021" w:rsidP="004C0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572000" cy="2571750"/>
            <wp:effectExtent l="19050" t="0" r="0" b="0"/>
            <wp:docPr id="1" name="Рисунок 1" descr="https://avatars.mds.yandex.net/i?id=a5a4cdd063f840d774f27b305efbcfbe847d3786-566391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5a4cdd063f840d774f27b305efbcfbe847d3786-566391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21" w:rsidRPr="004C0021" w:rsidRDefault="004C0021" w:rsidP="004C0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C0021" w:rsidRPr="004C0021" w:rsidRDefault="004C0021" w:rsidP="004C0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067175" cy="3048000"/>
            <wp:effectExtent l="19050" t="0" r="9525" b="0"/>
            <wp:docPr id="3" name="Рисунок 3" descr="https://avatars.mds.yandex.net/i?id=b93c8d83db362d1477ab0b3514423bc5ed40f972-124725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b93c8d83db362d1477ab0b3514423bc5ed40f972-124725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21" w:rsidRPr="004C0021" w:rsidRDefault="004C0021" w:rsidP="004C0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572000" cy="2295525"/>
            <wp:effectExtent l="19050" t="0" r="0" b="0"/>
            <wp:docPr id="4" name="Рисунок 4" descr="https://avatars.mds.yandex.net/i?id=df291078c0c11378b51e72dda23f182b88fb47b9-55215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df291078c0c11378b51e72dda23f182b88fb47b9-552158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21" w:rsidRPr="004C0021" w:rsidRDefault="004C0021" w:rsidP="004C0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048000" cy="3048000"/>
            <wp:effectExtent l="19050" t="0" r="0" b="0"/>
            <wp:docPr id="5" name="Рисунок 5" descr="https://avatars.mds.yandex.net/i?id=08afd713475f9e5639eca875646d8a5444b681e8-37407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08afd713475f9e5639eca875646d8a5444b681e8-37407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21" w:rsidRPr="004C0021" w:rsidRDefault="004C0021" w:rsidP="004C0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C0021" w:rsidRPr="004C0021" w:rsidRDefault="004C0021" w:rsidP="004C0021">
      <w:pPr>
        <w:shd w:val="clear" w:color="auto" w:fill="FFFFFF"/>
        <w:spacing w:after="12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572000" cy="2571750"/>
            <wp:effectExtent l="19050" t="0" r="0" b="0"/>
            <wp:docPr id="7" name="Рисунок 7" descr="https://avatars.mds.yandex.net/i?id=1a0fa99061b7395cebd604dbe60e4f69872c3b2f-105343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1a0fa99061b7395cebd604dbe60e4f69872c3b2f-105343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021" w:rsidRPr="004C0021" w:rsidRDefault="004C0021" w:rsidP="004C0021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Основные рекомендации для воспитателей</w:t>
      </w:r>
    </w:p>
    <w:p w:rsidR="004C0021" w:rsidRPr="004C0021" w:rsidRDefault="004C0021" w:rsidP="004C002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Учёт возрастных особенностей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Начинать следует с простых техник, постепенно усложняя задачи. Например, для младших дошкольников подойдут рисование пальчиками, ладошками, оттиски печатками из 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картофеля или моркови. В среднем дошкольном возрасте можно знакомить с более сложными техниками: </w:t>
      </w:r>
      <w:proofErr w:type="gramStart"/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>тычок</w:t>
      </w:r>
      <w:proofErr w:type="gramEnd"/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жёсткой полусухой кистью, печать поролоном, восковые мелки с гуашью, свеча с акварелью. В старшем дошкольном возрасте </w:t>
      </w:r>
      <w:proofErr w:type="gramStart"/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>доступны</w:t>
      </w:r>
      <w:proofErr w:type="gramEnd"/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например, </w:t>
      </w:r>
      <w:proofErr w:type="spellStart"/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>кляксография</w:t>
      </w:r>
      <w:proofErr w:type="spellEnd"/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трубочкой, монотипия, печать по трафарету. </w:t>
      </w:r>
    </w:p>
    <w:p w:rsidR="004C0021" w:rsidRPr="004C0021" w:rsidRDefault="004C0021" w:rsidP="004C002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Безопасность материалов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Использовать нетоксичные, смывающиеся краски (пальчиковые, гуашь), следить за опрятностью одежды и рабочей поверхности.  </w:t>
      </w:r>
    </w:p>
    <w:p w:rsidR="004C0021" w:rsidRPr="004C0021" w:rsidRDefault="004C0021" w:rsidP="004C002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Индивидуальный подход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Учитывать уровень развития, интересы и особенности каждого ребёнка. Можно предлагать варианты сложности заданий, комбинировать техники.  </w:t>
      </w:r>
    </w:p>
    <w:p w:rsidR="004C0021" w:rsidRPr="004C0021" w:rsidRDefault="004C0021" w:rsidP="004C002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Поддержка и поощрение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Акцент на процессе, а не только на результате. Избегать критики, поощрять выдумку, фантазию, способность мыслить самостоятельно. После завершения занятия похвалить ребёнка — это создаст позитивный настрой.  </w:t>
      </w:r>
    </w:p>
    <w:p w:rsidR="004C0021" w:rsidRPr="004C0021" w:rsidRDefault="004C0021" w:rsidP="004C002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Организация занятий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>. Подготовить рабочие места, инструменты дозировать заранее, спланировать время. Можно использовать игровые ситуации и сюжетные задания: «Нарисуем лес для зайчиков», «Создадим морскую картину». Перед организацией занятия провести предварительную работу: прочитать художественную литературу, рассмотреть картинки, провести пальчиковую гимнастику и т. д</w:t>
      </w:r>
      <w:proofErr w:type="gramStart"/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  </w:t>
      </w:r>
      <w:proofErr w:type="gramEnd"/>
    </w:p>
    <w:p w:rsidR="004C0021" w:rsidRPr="004C0021" w:rsidRDefault="004C0021" w:rsidP="004C002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Речевое сопровождение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Речевое общение на протяжении всего занятия должно сопровождать творческий процесс. Речь воспитателя должна иметь яркую интонационную окраску, сопровождаться жестами, мимикой.  </w:t>
      </w:r>
    </w:p>
    <w:p w:rsidR="004C0021" w:rsidRPr="004C0021" w:rsidRDefault="004C0021" w:rsidP="004C002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Продолжительность занятий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Лучше проводить в первой половине дня, чтобы избежать информационной и эмоциональной перегрузок. </w:t>
      </w:r>
      <w:proofErr w:type="gramStart"/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первые</w:t>
      </w:r>
      <w:proofErr w:type="gramEnd"/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месяцы занятия проводить не чаще одного раза в неделю.  </w:t>
      </w:r>
    </w:p>
    <w:p w:rsidR="004C0021" w:rsidRPr="004C0021" w:rsidRDefault="004C0021" w:rsidP="004C002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Анализ работ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После завершения занятия можно организовать обсуждение: что понравилось, какие цвета использовали, какие ассоциации вызвала картина.  </w:t>
      </w:r>
    </w:p>
    <w:p w:rsidR="004C0021" w:rsidRPr="004C0021" w:rsidRDefault="004C0021" w:rsidP="004C0021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Примеры нетрадиционных техник</w:t>
      </w:r>
    </w:p>
    <w:p w:rsidR="004C0021" w:rsidRPr="004C0021" w:rsidRDefault="004C0021" w:rsidP="004C002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Рисование пальчиками и ладошками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позволяет быстро получить интересный результат и развивает тактильные ощущения.  </w:t>
      </w:r>
    </w:p>
    <w:p w:rsidR="004C0021" w:rsidRPr="004C0021" w:rsidRDefault="004C0021" w:rsidP="004C002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Оттиск печатками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техника позволяет многократно изображать один и тот же предмет, составляя из его отпечатков разнообразные композиции. </w:t>
      </w:r>
    </w:p>
    <w:p w:rsidR="004C0021" w:rsidRPr="004C0021" w:rsidRDefault="004C0021" w:rsidP="004C002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Кляксография</w:t>
      </w:r>
      <w:proofErr w:type="spellEnd"/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с трубочкой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развивает воображение через создание клякс и их преобразование.  </w:t>
      </w:r>
    </w:p>
    <w:p w:rsidR="004C0021" w:rsidRPr="004C0021" w:rsidRDefault="004C0021" w:rsidP="004C002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Монотипия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техника, при которой получается оттиск в зеркальном отображении.  </w:t>
      </w:r>
    </w:p>
    <w:p w:rsidR="004C0021" w:rsidRPr="004C0021" w:rsidRDefault="004C0021" w:rsidP="004C002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Граттаж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процарапывание рисунка на покрытом воском или масляной пастелью картоне с последующим покрытием тёмной краской.  </w:t>
      </w:r>
    </w:p>
    <w:p w:rsidR="004C0021" w:rsidRPr="004C0021" w:rsidRDefault="004C0021" w:rsidP="004C0021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Рисование губкой или поролоном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 создаёт фактурные изображения (мех животных, облака, кроны деревьев).  </w:t>
      </w:r>
    </w:p>
    <w:p w:rsidR="004C0021" w:rsidRPr="004C0021" w:rsidRDefault="004C0021" w:rsidP="004C0021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Дополнительные советы</w:t>
      </w:r>
    </w:p>
    <w:p w:rsidR="004C0021" w:rsidRPr="004C0021" w:rsidRDefault="004C0021" w:rsidP="004C002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Использовать музыкальное сопровождение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для создания благоприятной психологической обстановки.  </w:t>
      </w:r>
    </w:p>
    <w:p w:rsidR="004C0021" w:rsidRPr="004C0021" w:rsidRDefault="004C0021" w:rsidP="004C002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Избегать видов рисования, которые приводят к механическому воспроизведению чужих решений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(срисовывание с образца, калькирование с оригинала, закрашивание готовых контурных картинок).  </w:t>
      </w:r>
    </w:p>
    <w:p w:rsidR="004C0021" w:rsidRPr="004C0021" w:rsidRDefault="004C0021" w:rsidP="004C002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Формировать художественный вкус и эстетическое восприятие</w:t>
      </w: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через знакомство с разными материалами и техниками.  </w:t>
      </w:r>
    </w:p>
    <w:p w:rsidR="004C0021" w:rsidRPr="004C0021" w:rsidRDefault="004C0021" w:rsidP="004C0021">
      <w:pPr>
        <w:shd w:val="clear" w:color="auto" w:fill="FFFFFF"/>
        <w:spacing w:line="330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0021">
        <w:rPr>
          <w:rFonts w:ascii="Times New Roman" w:eastAsia="Times New Roman" w:hAnsi="Times New Roman" w:cs="Times New Roman"/>
          <w:color w:val="333333"/>
          <w:sz w:val="28"/>
          <w:szCs w:val="28"/>
        </w:rPr>
        <w:t>Успех в развитии интереса к нетрадиционным техникам во многом зависит от того, какие методы и приёмы использует педагог. </w:t>
      </w:r>
    </w:p>
    <w:p w:rsidR="00F11B75" w:rsidRPr="004C0021" w:rsidRDefault="00F11B75">
      <w:pPr>
        <w:rPr>
          <w:rFonts w:ascii="Times New Roman" w:hAnsi="Times New Roman" w:cs="Times New Roman"/>
          <w:sz w:val="28"/>
          <w:szCs w:val="28"/>
        </w:rPr>
      </w:pPr>
    </w:p>
    <w:sectPr w:rsidR="00F11B75" w:rsidRPr="004C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B37"/>
    <w:multiLevelType w:val="multilevel"/>
    <w:tmpl w:val="D94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206A9"/>
    <w:multiLevelType w:val="multilevel"/>
    <w:tmpl w:val="4730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42094"/>
    <w:multiLevelType w:val="multilevel"/>
    <w:tmpl w:val="B06A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021"/>
    <w:rsid w:val="004C0021"/>
    <w:rsid w:val="00F1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0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002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C0021"/>
    <w:rPr>
      <w:color w:val="0000FF"/>
      <w:u w:val="single"/>
    </w:rPr>
  </w:style>
  <w:style w:type="character" w:styleId="a4">
    <w:name w:val="Strong"/>
    <w:basedOn w:val="a0"/>
    <w:uiPriority w:val="22"/>
    <w:qFormat/>
    <w:rsid w:val="004C00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6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928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809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46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4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0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28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167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8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2026-05-12T05:54:00Z</dcterms:created>
  <dcterms:modified xsi:type="dcterms:W3CDTF">2026-05-12T06:01:00Z</dcterms:modified>
</cp:coreProperties>
</file>